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7</w:t>
      </w:r>
      <w:r>
        <w:rPr>
          <w:rStyle w:val="9"/>
        </w:rPr>
        <w:fldChar w:fldCharType="end"/>
      </w:r>
    </w:p>
    <w:p>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9</w:t>
      </w:r>
      <w:r>
        <w:rPr>
          <w:rStyle w:val="9"/>
        </w:rPr>
        <w:fldChar w:fldCharType="end"/>
      </w:r>
    </w:p>
    <w:p>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12</w:t>
      </w:r>
      <w:r>
        <w:rPr>
          <w:rStyle w:val="9"/>
        </w:rPr>
        <w:fldChar w:fldCharType="end"/>
      </w:r>
    </w:p>
    <w:p>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13</w:t>
      </w:r>
      <w:r>
        <w:rPr>
          <w:rStyle w:val="9"/>
        </w:rPr>
        <w:fldChar w:fldCharType="end"/>
      </w:r>
    </w:p>
    <w:p>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15</w:t>
      </w:r>
      <w:r>
        <w:rPr>
          <w:rStyle w:val="9"/>
        </w:rPr>
        <w:fldChar w:fldCharType="end"/>
      </w:r>
    </w:p>
    <w:p>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16</w:t>
      </w:r>
      <w:r>
        <w:rPr>
          <w:rStyle w:val="9"/>
        </w:rPr>
        <w:fldChar w:fldCharType="end"/>
      </w:r>
    </w:p>
    <w:p>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17</w:t>
      </w:r>
      <w:r>
        <w:rPr>
          <w:rStyle w:val="9"/>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18</w:t>
      </w:r>
      <w:r>
        <w:rPr>
          <w:rStyle w:val="9"/>
        </w:rPr>
        <w:fldChar w:fldCharType="end"/>
      </w:r>
    </w:p>
    <w:p>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19</w:t>
      </w:r>
      <w:r>
        <w:rPr>
          <w:rStyle w:val="9"/>
        </w:rPr>
        <w:fldChar w:fldCharType="end"/>
      </w:r>
    </w:p>
    <w:p>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20</w:t>
      </w:r>
      <w:r>
        <w:rPr>
          <w:rStyle w:val="9"/>
        </w:rPr>
        <w:fldChar w:fldCharType="end"/>
      </w:r>
    </w:p>
    <w:p>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20</w:t>
      </w:r>
      <w:r>
        <w:rPr>
          <w:rStyle w:val="9"/>
        </w:rPr>
        <w:fldChar w:fldCharType="end"/>
      </w:r>
    </w:p>
    <w:p>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20</w:t>
      </w:r>
      <w:r>
        <w:rPr>
          <w:rStyle w:val="9"/>
        </w:rPr>
        <w:fldChar w:fldCharType="end"/>
      </w:r>
    </w:p>
    <w:p>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55</w:t>
      </w:r>
      <w:r>
        <w:rPr>
          <w:rStyle w:val="9"/>
        </w:rPr>
        <w:fldChar w:fldCharType="end"/>
      </w:r>
    </w:p>
    <w:p>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55</w:t>
      </w:r>
      <w:r>
        <w:rPr>
          <w:rStyle w:val="9"/>
        </w:rPr>
        <w:fldChar w:fldCharType="end"/>
      </w:r>
    </w:p>
    <w:p>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56</w:t>
      </w:r>
      <w:r>
        <w:rPr>
          <w:rStyle w:val="9"/>
        </w:rPr>
        <w:fldChar w:fldCharType="end"/>
      </w:r>
    </w:p>
    <w:p>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57</w:t>
      </w:r>
      <w:r>
        <w:rPr>
          <w:rStyle w:val="9"/>
        </w:rPr>
        <w:fldChar w:fldCharType="end"/>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bookmarkEnd w:id="0"/>
    <w:p>
      <w:pPr>
        <w:jc w:val="center"/>
        <w:outlineLvl w:val="3"/>
      </w:pPr>
    </w:p>
    <w:p>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bookmarkStart w:id="19" w:name="_GoBack"/>
      <w:bookmarkEnd w:id="19"/>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558001廊坊市广阳区残疾人联合会本级</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396.22</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r>
              <w:t>30.29</w:t>
            </w: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382.19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r>
              <w:t>30.29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426.51</w:t>
            </w:r>
          </w:p>
        </w:tc>
        <w:tc>
          <w:tcPr>
            <w:tcW w:w="4535" w:type="dxa"/>
            <w:vAlign w:val="center"/>
          </w:tcPr>
          <w:p>
            <w:pPr>
              <w:pStyle w:val="17"/>
            </w:pPr>
            <w:r>
              <w:t>本年支出合计</w:t>
            </w:r>
          </w:p>
        </w:tc>
        <w:tc>
          <w:tcPr>
            <w:tcW w:w="2126" w:type="dxa"/>
            <w:vAlign w:val="center"/>
          </w:tcPr>
          <w:p>
            <w:pPr>
              <w:pStyle w:val="18"/>
            </w:pPr>
            <w:r>
              <w:t>430.91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4.40</w:t>
            </w: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430.91</w:t>
            </w:r>
          </w:p>
        </w:tc>
        <w:tc>
          <w:tcPr>
            <w:tcW w:w="4535" w:type="dxa"/>
            <w:vAlign w:val="center"/>
          </w:tcPr>
          <w:p>
            <w:pPr>
              <w:pStyle w:val="17"/>
            </w:pPr>
            <w:r>
              <w:t>支出总计</w:t>
            </w:r>
          </w:p>
        </w:tc>
        <w:tc>
          <w:tcPr>
            <w:tcW w:w="2126" w:type="dxa"/>
            <w:vAlign w:val="center"/>
          </w:tcPr>
          <w:p>
            <w:pPr>
              <w:pStyle w:val="18"/>
            </w:pPr>
            <w:r>
              <w:t>430.91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558001廊坊市广阳区残疾人联合会本级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430.91</w:t>
            </w:r>
          </w:p>
        </w:tc>
        <w:tc>
          <w:tcPr>
            <w:tcW w:w="1134" w:type="dxa"/>
            <w:vAlign w:val="center"/>
          </w:tcPr>
          <w:p>
            <w:pPr>
              <w:pStyle w:val="18"/>
            </w:pPr>
            <w:r>
              <w:t>426.51</w:t>
            </w:r>
          </w:p>
        </w:tc>
        <w:tc>
          <w:tcPr>
            <w:tcW w:w="1134" w:type="dxa"/>
            <w:vAlign w:val="center"/>
          </w:tcPr>
          <w:p>
            <w:pPr>
              <w:pStyle w:val="18"/>
            </w:pPr>
            <w:r>
              <w:t>426.51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382.19</w:t>
            </w:r>
          </w:p>
        </w:tc>
        <w:tc>
          <w:tcPr>
            <w:tcW w:w="1134" w:type="dxa"/>
            <w:vAlign w:val="center"/>
          </w:tcPr>
          <w:p>
            <w:pPr>
              <w:pStyle w:val="14"/>
            </w:pPr>
            <w:r>
              <w:t>377.79</w:t>
            </w:r>
          </w:p>
        </w:tc>
        <w:tc>
          <w:tcPr>
            <w:tcW w:w="1134" w:type="dxa"/>
            <w:vAlign w:val="center"/>
          </w:tcPr>
          <w:p>
            <w:pPr>
              <w:pStyle w:val="14"/>
            </w:pPr>
            <w:r>
              <w:t>377.79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44.88</w:t>
            </w:r>
          </w:p>
        </w:tc>
        <w:tc>
          <w:tcPr>
            <w:tcW w:w="1134" w:type="dxa"/>
            <w:vAlign w:val="center"/>
          </w:tcPr>
          <w:p>
            <w:pPr>
              <w:pStyle w:val="14"/>
            </w:pPr>
            <w:r>
              <w:t>44.88</w:t>
            </w:r>
          </w:p>
        </w:tc>
        <w:tc>
          <w:tcPr>
            <w:tcW w:w="1134" w:type="dxa"/>
            <w:vAlign w:val="center"/>
          </w:tcPr>
          <w:p>
            <w:pPr>
              <w:pStyle w:val="14"/>
            </w:pPr>
            <w:r>
              <w:t>44.88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29.11</w:t>
            </w:r>
          </w:p>
        </w:tc>
        <w:tc>
          <w:tcPr>
            <w:tcW w:w="1134" w:type="dxa"/>
            <w:vAlign w:val="center"/>
          </w:tcPr>
          <w:p>
            <w:pPr>
              <w:pStyle w:val="14"/>
            </w:pPr>
            <w:r>
              <w:t>29.11</w:t>
            </w:r>
          </w:p>
        </w:tc>
        <w:tc>
          <w:tcPr>
            <w:tcW w:w="1134" w:type="dxa"/>
            <w:vAlign w:val="center"/>
          </w:tcPr>
          <w:p>
            <w:pPr>
              <w:pStyle w:val="14"/>
            </w:pPr>
            <w:r>
              <w:t>29.11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15.77</w:t>
            </w:r>
          </w:p>
        </w:tc>
        <w:tc>
          <w:tcPr>
            <w:tcW w:w="1134" w:type="dxa"/>
            <w:vAlign w:val="center"/>
          </w:tcPr>
          <w:p>
            <w:pPr>
              <w:pStyle w:val="14"/>
            </w:pPr>
            <w:r>
              <w:t>15.77</w:t>
            </w:r>
          </w:p>
        </w:tc>
        <w:tc>
          <w:tcPr>
            <w:tcW w:w="1134" w:type="dxa"/>
            <w:vAlign w:val="center"/>
          </w:tcPr>
          <w:p>
            <w:pPr>
              <w:pStyle w:val="14"/>
            </w:pPr>
            <w:r>
              <w:t>15.77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20811</w:t>
            </w:r>
          </w:p>
        </w:tc>
        <w:tc>
          <w:tcPr>
            <w:tcW w:w="1559" w:type="dxa"/>
            <w:vAlign w:val="center"/>
          </w:tcPr>
          <w:p>
            <w:pPr>
              <w:pStyle w:val="15"/>
            </w:pPr>
            <w:r>
              <w:t>残疾人事业</w:t>
            </w:r>
          </w:p>
        </w:tc>
        <w:tc>
          <w:tcPr>
            <w:tcW w:w="1134" w:type="dxa"/>
            <w:vAlign w:val="center"/>
          </w:tcPr>
          <w:p>
            <w:pPr>
              <w:pStyle w:val="14"/>
            </w:pPr>
            <w:r>
              <w:t>336.91</w:t>
            </w:r>
          </w:p>
        </w:tc>
        <w:tc>
          <w:tcPr>
            <w:tcW w:w="1134" w:type="dxa"/>
            <w:vAlign w:val="center"/>
          </w:tcPr>
          <w:p>
            <w:pPr>
              <w:pStyle w:val="14"/>
            </w:pPr>
            <w:r>
              <w:t>332.51</w:t>
            </w:r>
          </w:p>
        </w:tc>
        <w:tc>
          <w:tcPr>
            <w:tcW w:w="1134" w:type="dxa"/>
            <w:vAlign w:val="center"/>
          </w:tcPr>
          <w:p>
            <w:pPr>
              <w:pStyle w:val="14"/>
            </w:pPr>
            <w:r>
              <w:t>332.51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2081101</w:t>
            </w:r>
          </w:p>
        </w:tc>
        <w:tc>
          <w:tcPr>
            <w:tcW w:w="1559" w:type="dxa"/>
            <w:vAlign w:val="center"/>
          </w:tcPr>
          <w:p>
            <w:pPr>
              <w:pStyle w:val="15"/>
            </w:pPr>
            <w:r>
              <w:t>行政运行</w:t>
            </w:r>
          </w:p>
        </w:tc>
        <w:tc>
          <w:tcPr>
            <w:tcW w:w="1134" w:type="dxa"/>
            <w:vAlign w:val="center"/>
          </w:tcPr>
          <w:p>
            <w:pPr>
              <w:pStyle w:val="14"/>
            </w:pPr>
            <w:r>
              <w:t>156.91</w:t>
            </w:r>
          </w:p>
        </w:tc>
        <w:tc>
          <w:tcPr>
            <w:tcW w:w="1134" w:type="dxa"/>
            <w:vAlign w:val="center"/>
          </w:tcPr>
          <w:p>
            <w:pPr>
              <w:pStyle w:val="14"/>
            </w:pPr>
            <w:r>
              <w:t>156.91</w:t>
            </w:r>
          </w:p>
        </w:tc>
        <w:tc>
          <w:tcPr>
            <w:tcW w:w="1134" w:type="dxa"/>
            <w:vAlign w:val="center"/>
          </w:tcPr>
          <w:p>
            <w:pPr>
              <w:pStyle w:val="14"/>
            </w:pPr>
            <w:r>
              <w:t>156.91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2081104</w:t>
            </w:r>
          </w:p>
        </w:tc>
        <w:tc>
          <w:tcPr>
            <w:tcW w:w="1559" w:type="dxa"/>
            <w:vAlign w:val="center"/>
          </w:tcPr>
          <w:p>
            <w:pPr>
              <w:pStyle w:val="15"/>
            </w:pPr>
            <w:r>
              <w:t>残疾人康复</w:t>
            </w:r>
          </w:p>
        </w:tc>
        <w:tc>
          <w:tcPr>
            <w:tcW w:w="1134" w:type="dxa"/>
            <w:vAlign w:val="center"/>
          </w:tcPr>
          <w:p>
            <w:pPr>
              <w:pStyle w:val="14"/>
            </w:pPr>
            <w:r>
              <w:t>45.45</w:t>
            </w:r>
          </w:p>
        </w:tc>
        <w:tc>
          <w:tcPr>
            <w:tcW w:w="1134" w:type="dxa"/>
            <w:vAlign w:val="center"/>
          </w:tcPr>
          <w:p>
            <w:pPr>
              <w:pStyle w:val="14"/>
            </w:pPr>
            <w:r>
              <w:t>45.45</w:t>
            </w:r>
          </w:p>
        </w:tc>
        <w:tc>
          <w:tcPr>
            <w:tcW w:w="1134" w:type="dxa"/>
            <w:vAlign w:val="center"/>
          </w:tcPr>
          <w:p>
            <w:pPr>
              <w:pStyle w:val="14"/>
            </w:pPr>
            <w:r>
              <w:t>45.45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2081105</w:t>
            </w:r>
          </w:p>
        </w:tc>
        <w:tc>
          <w:tcPr>
            <w:tcW w:w="1559" w:type="dxa"/>
            <w:vAlign w:val="center"/>
          </w:tcPr>
          <w:p>
            <w:pPr>
              <w:pStyle w:val="15"/>
            </w:pPr>
            <w:r>
              <w:t>残疾人就业</w:t>
            </w:r>
          </w:p>
        </w:tc>
        <w:tc>
          <w:tcPr>
            <w:tcW w:w="1134" w:type="dxa"/>
            <w:vAlign w:val="center"/>
          </w:tcPr>
          <w:p>
            <w:pPr>
              <w:pStyle w:val="14"/>
            </w:pPr>
            <w:r>
              <w:t>15.60</w:t>
            </w:r>
          </w:p>
        </w:tc>
        <w:tc>
          <w:tcPr>
            <w:tcW w:w="1134" w:type="dxa"/>
            <w:vAlign w:val="center"/>
          </w:tcPr>
          <w:p>
            <w:pPr>
              <w:pStyle w:val="14"/>
            </w:pPr>
            <w:r>
              <w:t>15.60</w:t>
            </w:r>
          </w:p>
        </w:tc>
        <w:tc>
          <w:tcPr>
            <w:tcW w:w="1134" w:type="dxa"/>
            <w:vAlign w:val="center"/>
          </w:tcPr>
          <w:p>
            <w:pPr>
              <w:pStyle w:val="14"/>
            </w:pPr>
            <w:r>
              <w:t>15.60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2081199</w:t>
            </w:r>
          </w:p>
        </w:tc>
        <w:tc>
          <w:tcPr>
            <w:tcW w:w="1559" w:type="dxa"/>
            <w:vAlign w:val="center"/>
          </w:tcPr>
          <w:p>
            <w:pPr>
              <w:pStyle w:val="15"/>
            </w:pPr>
            <w:r>
              <w:t>其他残疾人事业支出</w:t>
            </w:r>
          </w:p>
        </w:tc>
        <w:tc>
          <w:tcPr>
            <w:tcW w:w="1134" w:type="dxa"/>
            <w:vAlign w:val="center"/>
          </w:tcPr>
          <w:p>
            <w:pPr>
              <w:pStyle w:val="14"/>
            </w:pPr>
            <w:r>
              <w:t>118.95</w:t>
            </w:r>
          </w:p>
        </w:tc>
        <w:tc>
          <w:tcPr>
            <w:tcW w:w="1134" w:type="dxa"/>
            <w:vAlign w:val="center"/>
          </w:tcPr>
          <w:p>
            <w:pPr>
              <w:pStyle w:val="14"/>
            </w:pPr>
            <w:r>
              <w:t>114.55</w:t>
            </w:r>
          </w:p>
        </w:tc>
        <w:tc>
          <w:tcPr>
            <w:tcW w:w="1134" w:type="dxa"/>
            <w:vAlign w:val="center"/>
          </w:tcPr>
          <w:p>
            <w:pPr>
              <w:pStyle w:val="14"/>
            </w:pPr>
            <w:r>
              <w:t>114.55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20827</w:t>
            </w:r>
          </w:p>
        </w:tc>
        <w:tc>
          <w:tcPr>
            <w:tcW w:w="1559" w:type="dxa"/>
            <w:vAlign w:val="center"/>
          </w:tcPr>
          <w:p>
            <w:pPr>
              <w:pStyle w:val="15"/>
            </w:pPr>
            <w:r>
              <w:t>财政对其他社会保险基金的补助</w:t>
            </w:r>
          </w:p>
        </w:tc>
        <w:tc>
          <w:tcPr>
            <w:tcW w:w="1134" w:type="dxa"/>
            <w:vAlign w:val="center"/>
          </w:tcPr>
          <w:p>
            <w:pPr>
              <w:pStyle w:val="14"/>
            </w:pPr>
            <w:r>
              <w:t>0.40</w:t>
            </w:r>
          </w:p>
        </w:tc>
        <w:tc>
          <w:tcPr>
            <w:tcW w:w="1134" w:type="dxa"/>
            <w:vAlign w:val="center"/>
          </w:tcPr>
          <w:p>
            <w:pPr>
              <w:pStyle w:val="14"/>
            </w:pPr>
            <w:r>
              <w:t>0.40</w:t>
            </w:r>
          </w:p>
        </w:tc>
        <w:tc>
          <w:tcPr>
            <w:tcW w:w="1134" w:type="dxa"/>
            <w:vAlign w:val="center"/>
          </w:tcPr>
          <w:p>
            <w:pPr>
              <w:pStyle w:val="14"/>
            </w:pPr>
            <w:r>
              <w:t>0.40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2082702</w:t>
            </w:r>
          </w:p>
        </w:tc>
        <w:tc>
          <w:tcPr>
            <w:tcW w:w="1559" w:type="dxa"/>
            <w:vAlign w:val="center"/>
          </w:tcPr>
          <w:p>
            <w:pPr>
              <w:pStyle w:val="15"/>
            </w:pPr>
            <w:r>
              <w:t>财政对工伤保险基金的补助</w:t>
            </w:r>
          </w:p>
        </w:tc>
        <w:tc>
          <w:tcPr>
            <w:tcW w:w="1134" w:type="dxa"/>
            <w:vAlign w:val="center"/>
          </w:tcPr>
          <w:p>
            <w:pPr>
              <w:pStyle w:val="14"/>
            </w:pPr>
            <w:r>
              <w:t>0.40</w:t>
            </w:r>
          </w:p>
        </w:tc>
        <w:tc>
          <w:tcPr>
            <w:tcW w:w="1134" w:type="dxa"/>
            <w:vAlign w:val="center"/>
          </w:tcPr>
          <w:p>
            <w:pPr>
              <w:pStyle w:val="14"/>
            </w:pPr>
            <w:r>
              <w:t>0.40</w:t>
            </w:r>
          </w:p>
        </w:tc>
        <w:tc>
          <w:tcPr>
            <w:tcW w:w="1134" w:type="dxa"/>
            <w:vAlign w:val="center"/>
          </w:tcPr>
          <w:p>
            <w:pPr>
              <w:pStyle w:val="14"/>
            </w:pPr>
            <w:r>
              <w:t>0.40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5.45</w:t>
            </w:r>
          </w:p>
        </w:tc>
        <w:tc>
          <w:tcPr>
            <w:tcW w:w="1134" w:type="dxa"/>
            <w:vAlign w:val="center"/>
          </w:tcPr>
          <w:p>
            <w:pPr>
              <w:pStyle w:val="14"/>
            </w:pPr>
            <w:r>
              <w:t>5.45</w:t>
            </w:r>
          </w:p>
        </w:tc>
        <w:tc>
          <w:tcPr>
            <w:tcW w:w="1134" w:type="dxa"/>
            <w:vAlign w:val="center"/>
          </w:tcPr>
          <w:p>
            <w:pPr>
              <w:pStyle w:val="14"/>
            </w:pPr>
            <w:r>
              <w:t>5.45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5.45</w:t>
            </w:r>
          </w:p>
        </w:tc>
        <w:tc>
          <w:tcPr>
            <w:tcW w:w="1134" w:type="dxa"/>
            <w:vAlign w:val="center"/>
          </w:tcPr>
          <w:p>
            <w:pPr>
              <w:pStyle w:val="14"/>
            </w:pPr>
            <w:r>
              <w:t>5.45</w:t>
            </w:r>
          </w:p>
        </w:tc>
        <w:tc>
          <w:tcPr>
            <w:tcW w:w="1134" w:type="dxa"/>
            <w:vAlign w:val="center"/>
          </w:tcPr>
          <w:p>
            <w:pPr>
              <w:pStyle w:val="14"/>
            </w:pPr>
            <w:r>
              <w:t>5.45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5.45</w:t>
            </w:r>
          </w:p>
        </w:tc>
        <w:tc>
          <w:tcPr>
            <w:tcW w:w="1134" w:type="dxa"/>
            <w:vAlign w:val="center"/>
          </w:tcPr>
          <w:p>
            <w:pPr>
              <w:pStyle w:val="14"/>
            </w:pPr>
            <w:r>
              <w:t>5.45</w:t>
            </w:r>
          </w:p>
        </w:tc>
        <w:tc>
          <w:tcPr>
            <w:tcW w:w="1134" w:type="dxa"/>
            <w:vAlign w:val="center"/>
          </w:tcPr>
          <w:p>
            <w:pPr>
              <w:pStyle w:val="14"/>
            </w:pPr>
            <w:r>
              <w:t>5.45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12.98</w:t>
            </w:r>
          </w:p>
        </w:tc>
        <w:tc>
          <w:tcPr>
            <w:tcW w:w="1134" w:type="dxa"/>
            <w:vAlign w:val="center"/>
          </w:tcPr>
          <w:p>
            <w:pPr>
              <w:pStyle w:val="14"/>
            </w:pPr>
            <w:r>
              <w:t>12.98</w:t>
            </w:r>
          </w:p>
        </w:tc>
        <w:tc>
          <w:tcPr>
            <w:tcW w:w="1134" w:type="dxa"/>
            <w:vAlign w:val="center"/>
          </w:tcPr>
          <w:p>
            <w:pPr>
              <w:pStyle w:val="14"/>
            </w:pPr>
            <w:r>
              <w:t>12.98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12.98</w:t>
            </w:r>
          </w:p>
        </w:tc>
        <w:tc>
          <w:tcPr>
            <w:tcW w:w="1134" w:type="dxa"/>
            <w:vAlign w:val="center"/>
          </w:tcPr>
          <w:p>
            <w:pPr>
              <w:pStyle w:val="14"/>
            </w:pPr>
            <w:r>
              <w:t>12.98</w:t>
            </w:r>
          </w:p>
        </w:tc>
        <w:tc>
          <w:tcPr>
            <w:tcW w:w="1134" w:type="dxa"/>
            <w:vAlign w:val="center"/>
          </w:tcPr>
          <w:p>
            <w:pPr>
              <w:pStyle w:val="14"/>
            </w:pPr>
            <w:r>
              <w:t>12.98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12.98</w:t>
            </w:r>
          </w:p>
        </w:tc>
        <w:tc>
          <w:tcPr>
            <w:tcW w:w="1134" w:type="dxa"/>
            <w:vAlign w:val="center"/>
          </w:tcPr>
          <w:p>
            <w:pPr>
              <w:pStyle w:val="14"/>
            </w:pPr>
            <w:r>
              <w:t>12.98</w:t>
            </w:r>
          </w:p>
        </w:tc>
        <w:tc>
          <w:tcPr>
            <w:tcW w:w="1134" w:type="dxa"/>
            <w:vAlign w:val="center"/>
          </w:tcPr>
          <w:p>
            <w:pPr>
              <w:pStyle w:val="14"/>
            </w:pPr>
            <w:r>
              <w:t>12.98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229</w:t>
            </w:r>
          </w:p>
        </w:tc>
        <w:tc>
          <w:tcPr>
            <w:tcW w:w="1559" w:type="dxa"/>
            <w:vAlign w:val="center"/>
          </w:tcPr>
          <w:p>
            <w:pPr>
              <w:pStyle w:val="15"/>
            </w:pPr>
            <w:r>
              <w:t>其他支出</w:t>
            </w:r>
          </w:p>
        </w:tc>
        <w:tc>
          <w:tcPr>
            <w:tcW w:w="1134" w:type="dxa"/>
            <w:vAlign w:val="center"/>
          </w:tcPr>
          <w:p>
            <w:pPr>
              <w:pStyle w:val="14"/>
            </w:pPr>
            <w:r>
              <w:t>30.29</w:t>
            </w:r>
          </w:p>
        </w:tc>
        <w:tc>
          <w:tcPr>
            <w:tcW w:w="1134" w:type="dxa"/>
            <w:vAlign w:val="center"/>
          </w:tcPr>
          <w:p>
            <w:pPr>
              <w:pStyle w:val="14"/>
            </w:pPr>
            <w:r>
              <w:t>30.29</w:t>
            </w:r>
          </w:p>
        </w:tc>
        <w:tc>
          <w:tcPr>
            <w:tcW w:w="1134" w:type="dxa"/>
            <w:vAlign w:val="center"/>
          </w:tcPr>
          <w:p>
            <w:pPr>
              <w:pStyle w:val="14"/>
            </w:pPr>
            <w:r>
              <w:t>30.29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22960</w:t>
            </w:r>
          </w:p>
        </w:tc>
        <w:tc>
          <w:tcPr>
            <w:tcW w:w="1559" w:type="dxa"/>
            <w:vAlign w:val="center"/>
          </w:tcPr>
          <w:p>
            <w:pPr>
              <w:pStyle w:val="15"/>
            </w:pPr>
            <w:r>
              <w:t>彩票公益金安排的支出</w:t>
            </w:r>
          </w:p>
        </w:tc>
        <w:tc>
          <w:tcPr>
            <w:tcW w:w="1134" w:type="dxa"/>
            <w:vAlign w:val="center"/>
          </w:tcPr>
          <w:p>
            <w:pPr>
              <w:pStyle w:val="14"/>
            </w:pPr>
            <w:r>
              <w:t>30.29</w:t>
            </w:r>
          </w:p>
        </w:tc>
        <w:tc>
          <w:tcPr>
            <w:tcW w:w="1134" w:type="dxa"/>
            <w:vAlign w:val="center"/>
          </w:tcPr>
          <w:p>
            <w:pPr>
              <w:pStyle w:val="14"/>
            </w:pPr>
            <w:r>
              <w:t>30.29</w:t>
            </w:r>
          </w:p>
        </w:tc>
        <w:tc>
          <w:tcPr>
            <w:tcW w:w="1134" w:type="dxa"/>
            <w:vAlign w:val="center"/>
          </w:tcPr>
          <w:p>
            <w:pPr>
              <w:pStyle w:val="14"/>
            </w:pPr>
            <w:r>
              <w:t>30.29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2296006</w:t>
            </w:r>
          </w:p>
        </w:tc>
        <w:tc>
          <w:tcPr>
            <w:tcW w:w="1559" w:type="dxa"/>
            <w:vAlign w:val="center"/>
          </w:tcPr>
          <w:p>
            <w:pPr>
              <w:pStyle w:val="15"/>
            </w:pPr>
            <w:r>
              <w:t>用于残疾人事业的彩票公益金支出</w:t>
            </w:r>
          </w:p>
        </w:tc>
        <w:tc>
          <w:tcPr>
            <w:tcW w:w="1134" w:type="dxa"/>
            <w:vAlign w:val="center"/>
          </w:tcPr>
          <w:p>
            <w:pPr>
              <w:pStyle w:val="14"/>
            </w:pPr>
            <w:r>
              <w:t>30.29</w:t>
            </w:r>
          </w:p>
        </w:tc>
        <w:tc>
          <w:tcPr>
            <w:tcW w:w="1134" w:type="dxa"/>
            <w:vAlign w:val="center"/>
          </w:tcPr>
          <w:p>
            <w:pPr>
              <w:pStyle w:val="14"/>
            </w:pPr>
            <w:r>
              <w:t>30.29</w:t>
            </w:r>
          </w:p>
        </w:tc>
        <w:tc>
          <w:tcPr>
            <w:tcW w:w="1134" w:type="dxa"/>
            <w:vAlign w:val="center"/>
          </w:tcPr>
          <w:p>
            <w:pPr>
              <w:pStyle w:val="14"/>
            </w:pPr>
            <w:r>
              <w:t>30.29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558001廊坊市广阳区残疾人联合会本级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430.91</w:t>
            </w:r>
          </w:p>
        </w:tc>
        <w:tc>
          <w:tcPr>
            <w:tcW w:w="1361" w:type="dxa"/>
            <w:vAlign w:val="center"/>
          </w:tcPr>
          <w:p>
            <w:pPr>
              <w:pStyle w:val="18"/>
            </w:pPr>
            <w:r>
              <w:t>220.62</w:t>
            </w:r>
          </w:p>
        </w:tc>
        <w:tc>
          <w:tcPr>
            <w:tcW w:w="1361" w:type="dxa"/>
            <w:vAlign w:val="center"/>
          </w:tcPr>
          <w:p>
            <w:pPr>
              <w:pStyle w:val="18"/>
            </w:pPr>
            <w:r>
              <w:t>210.29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382.19</w:t>
            </w:r>
          </w:p>
        </w:tc>
        <w:tc>
          <w:tcPr>
            <w:tcW w:w="1361" w:type="dxa"/>
            <w:vAlign w:val="center"/>
          </w:tcPr>
          <w:p>
            <w:pPr>
              <w:pStyle w:val="14"/>
            </w:pPr>
            <w:r>
              <w:t>202.19</w:t>
            </w:r>
          </w:p>
        </w:tc>
        <w:tc>
          <w:tcPr>
            <w:tcW w:w="1361" w:type="dxa"/>
            <w:vAlign w:val="center"/>
          </w:tcPr>
          <w:p>
            <w:pPr>
              <w:pStyle w:val="14"/>
            </w:pPr>
            <w:r>
              <w:t>180.00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44.88</w:t>
            </w:r>
          </w:p>
        </w:tc>
        <w:tc>
          <w:tcPr>
            <w:tcW w:w="1361" w:type="dxa"/>
            <w:vAlign w:val="center"/>
          </w:tcPr>
          <w:p>
            <w:pPr>
              <w:pStyle w:val="14"/>
            </w:pPr>
            <w:r>
              <w:t>44.88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29.11</w:t>
            </w:r>
          </w:p>
        </w:tc>
        <w:tc>
          <w:tcPr>
            <w:tcW w:w="1361" w:type="dxa"/>
            <w:vAlign w:val="center"/>
          </w:tcPr>
          <w:p>
            <w:pPr>
              <w:pStyle w:val="14"/>
            </w:pPr>
            <w:r>
              <w:t>29.11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15.77</w:t>
            </w:r>
          </w:p>
        </w:tc>
        <w:tc>
          <w:tcPr>
            <w:tcW w:w="1361" w:type="dxa"/>
            <w:vAlign w:val="center"/>
          </w:tcPr>
          <w:p>
            <w:pPr>
              <w:pStyle w:val="14"/>
            </w:pPr>
            <w:r>
              <w:t>15.77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20811</w:t>
            </w:r>
          </w:p>
        </w:tc>
        <w:tc>
          <w:tcPr>
            <w:tcW w:w="4535" w:type="dxa"/>
            <w:vAlign w:val="center"/>
          </w:tcPr>
          <w:p>
            <w:pPr>
              <w:pStyle w:val="15"/>
            </w:pPr>
            <w:r>
              <w:t>残疾人事业</w:t>
            </w:r>
          </w:p>
        </w:tc>
        <w:tc>
          <w:tcPr>
            <w:tcW w:w="1361" w:type="dxa"/>
            <w:vAlign w:val="center"/>
          </w:tcPr>
          <w:p>
            <w:pPr>
              <w:pStyle w:val="14"/>
            </w:pPr>
            <w:r>
              <w:t>336.91</w:t>
            </w:r>
          </w:p>
        </w:tc>
        <w:tc>
          <w:tcPr>
            <w:tcW w:w="1361" w:type="dxa"/>
            <w:vAlign w:val="center"/>
          </w:tcPr>
          <w:p>
            <w:pPr>
              <w:pStyle w:val="14"/>
            </w:pPr>
            <w:r>
              <w:t>156.91</w:t>
            </w:r>
          </w:p>
        </w:tc>
        <w:tc>
          <w:tcPr>
            <w:tcW w:w="1361" w:type="dxa"/>
            <w:vAlign w:val="center"/>
          </w:tcPr>
          <w:p>
            <w:pPr>
              <w:pStyle w:val="14"/>
            </w:pPr>
            <w:r>
              <w:t>180.00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2081101</w:t>
            </w:r>
          </w:p>
        </w:tc>
        <w:tc>
          <w:tcPr>
            <w:tcW w:w="4535" w:type="dxa"/>
            <w:vAlign w:val="center"/>
          </w:tcPr>
          <w:p>
            <w:pPr>
              <w:pStyle w:val="15"/>
            </w:pPr>
            <w:r>
              <w:t>行政运行</w:t>
            </w:r>
          </w:p>
        </w:tc>
        <w:tc>
          <w:tcPr>
            <w:tcW w:w="1361" w:type="dxa"/>
            <w:vAlign w:val="center"/>
          </w:tcPr>
          <w:p>
            <w:pPr>
              <w:pStyle w:val="14"/>
            </w:pPr>
            <w:r>
              <w:t>156.91</w:t>
            </w:r>
          </w:p>
        </w:tc>
        <w:tc>
          <w:tcPr>
            <w:tcW w:w="1361" w:type="dxa"/>
            <w:vAlign w:val="center"/>
          </w:tcPr>
          <w:p>
            <w:pPr>
              <w:pStyle w:val="14"/>
            </w:pPr>
            <w:r>
              <w:t>156.91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2081104</w:t>
            </w:r>
          </w:p>
        </w:tc>
        <w:tc>
          <w:tcPr>
            <w:tcW w:w="4535" w:type="dxa"/>
            <w:vAlign w:val="center"/>
          </w:tcPr>
          <w:p>
            <w:pPr>
              <w:pStyle w:val="15"/>
            </w:pPr>
            <w:r>
              <w:t>残疾人康复</w:t>
            </w:r>
          </w:p>
        </w:tc>
        <w:tc>
          <w:tcPr>
            <w:tcW w:w="1361" w:type="dxa"/>
            <w:vAlign w:val="center"/>
          </w:tcPr>
          <w:p>
            <w:pPr>
              <w:pStyle w:val="14"/>
            </w:pPr>
            <w:r>
              <w:t>45.45</w:t>
            </w:r>
          </w:p>
        </w:tc>
        <w:tc>
          <w:tcPr>
            <w:tcW w:w="1361" w:type="dxa"/>
            <w:vAlign w:val="center"/>
          </w:tcPr>
          <w:p>
            <w:pPr>
              <w:pStyle w:val="14"/>
            </w:pPr>
          </w:p>
        </w:tc>
        <w:tc>
          <w:tcPr>
            <w:tcW w:w="1361" w:type="dxa"/>
            <w:vAlign w:val="center"/>
          </w:tcPr>
          <w:p>
            <w:pPr>
              <w:pStyle w:val="14"/>
            </w:pPr>
            <w:r>
              <w:t>45.45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2081105</w:t>
            </w:r>
          </w:p>
        </w:tc>
        <w:tc>
          <w:tcPr>
            <w:tcW w:w="4535" w:type="dxa"/>
            <w:vAlign w:val="center"/>
          </w:tcPr>
          <w:p>
            <w:pPr>
              <w:pStyle w:val="15"/>
            </w:pPr>
            <w:r>
              <w:t>残疾人就业</w:t>
            </w:r>
          </w:p>
        </w:tc>
        <w:tc>
          <w:tcPr>
            <w:tcW w:w="1361" w:type="dxa"/>
            <w:vAlign w:val="center"/>
          </w:tcPr>
          <w:p>
            <w:pPr>
              <w:pStyle w:val="14"/>
            </w:pPr>
            <w:r>
              <w:t>15.60</w:t>
            </w:r>
          </w:p>
        </w:tc>
        <w:tc>
          <w:tcPr>
            <w:tcW w:w="1361" w:type="dxa"/>
            <w:vAlign w:val="center"/>
          </w:tcPr>
          <w:p>
            <w:pPr>
              <w:pStyle w:val="14"/>
            </w:pPr>
          </w:p>
        </w:tc>
        <w:tc>
          <w:tcPr>
            <w:tcW w:w="1361" w:type="dxa"/>
            <w:vAlign w:val="center"/>
          </w:tcPr>
          <w:p>
            <w:pPr>
              <w:pStyle w:val="14"/>
            </w:pPr>
            <w:r>
              <w:t>15.60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2081199</w:t>
            </w:r>
          </w:p>
        </w:tc>
        <w:tc>
          <w:tcPr>
            <w:tcW w:w="4535" w:type="dxa"/>
            <w:vAlign w:val="center"/>
          </w:tcPr>
          <w:p>
            <w:pPr>
              <w:pStyle w:val="15"/>
            </w:pPr>
            <w:r>
              <w:t>其他残疾人事业支出</w:t>
            </w:r>
          </w:p>
        </w:tc>
        <w:tc>
          <w:tcPr>
            <w:tcW w:w="1361" w:type="dxa"/>
            <w:vAlign w:val="center"/>
          </w:tcPr>
          <w:p>
            <w:pPr>
              <w:pStyle w:val="14"/>
            </w:pPr>
            <w:r>
              <w:t>118.95</w:t>
            </w:r>
          </w:p>
        </w:tc>
        <w:tc>
          <w:tcPr>
            <w:tcW w:w="1361" w:type="dxa"/>
            <w:vAlign w:val="center"/>
          </w:tcPr>
          <w:p>
            <w:pPr>
              <w:pStyle w:val="14"/>
            </w:pPr>
          </w:p>
        </w:tc>
        <w:tc>
          <w:tcPr>
            <w:tcW w:w="1361" w:type="dxa"/>
            <w:vAlign w:val="center"/>
          </w:tcPr>
          <w:p>
            <w:pPr>
              <w:pStyle w:val="14"/>
            </w:pPr>
            <w:r>
              <w:t>118.95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20827</w:t>
            </w:r>
          </w:p>
        </w:tc>
        <w:tc>
          <w:tcPr>
            <w:tcW w:w="4535" w:type="dxa"/>
            <w:vAlign w:val="center"/>
          </w:tcPr>
          <w:p>
            <w:pPr>
              <w:pStyle w:val="15"/>
            </w:pPr>
            <w:r>
              <w:t>财政对其他社会保险基金的补助</w:t>
            </w:r>
          </w:p>
        </w:tc>
        <w:tc>
          <w:tcPr>
            <w:tcW w:w="1361" w:type="dxa"/>
            <w:vAlign w:val="center"/>
          </w:tcPr>
          <w:p>
            <w:pPr>
              <w:pStyle w:val="14"/>
            </w:pPr>
            <w:r>
              <w:t>0.40</w:t>
            </w:r>
          </w:p>
        </w:tc>
        <w:tc>
          <w:tcPr>
            <w:tcW w:w="1361" w:type="dxa"/>
            <w:vAlign w:val="center"/>
          </w:tcPr>
          <w:p>
            <w:pPr>
              <w:pStyle w:val="14"/>
            </w:pPr>
            <w:r>
              <w:t>0.40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2082702</w:t>
            </w:r>
          </w:p>
        </w:tc>
        <w:tc>
          <w:tcPr>
            <w:tcW w:w="4535" w:type="dxa"/>
            <w:vAlign w:val="center"/>
          </w:tcPr>
          <w:p>
            <w:pPr>
              <w:pStyle w:val="15"/>
            </w:pPr>
            <w:r>
              <w:t>财政对工伤保险基金的补助</w:t>
            </w:r>
          </w:p>
        </w:tc>
        <w:tc>
          <w:tcPr>
            <w:tcW w:w="1361" w:type="dxa"/>
            <w:vAlign w:val="center"/>
          </w:tcPr>
          <w:p>
            <w:pPr>
              <w:pStyle w:val="14"/>
            </w:pPr>
            <w:r>
              <w:t>0.40</w:t>
            </w:r>
          </w:p>
        </w:tc>
        <w:tc>
          <w:tcPr>
            <w:tcW w:w="1361" w:type="dxa"/>
            <w:vAlign w:val="center"/>
          </w:tcPr>
          <w:p>
            <w:pPr>
              <w:pStyle w:val="14"/>
            </w:pPr>
            <w:r>
              <w:t>0.40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5.45</w:t>
            </w:r>
          </w:p>
        </w:tc>
        <w:tc>
          <w:tcPr>
            <w:tcW w:w="1361" w:type="dxa"/>
            <w:vAlign w:val="center"/>
          </w:tcPr>
          <w:p>
            <w:pPr>
              <w:pStyle w:val="14"/>
            </w:pPr>
            <w:r>
              <w:t>5.45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5.45</w:t>
            </w:r>
          </w:p>
        </w:tc>
        <w:tc>
          <w:tcPr>
            <w:tcW w:w="1361" w:type="dxa"/>
            <w:vAlign w:val="center"/>
          </w:tcPr>
          <w:p>
            <w:pPr>
              <w:pStyle w:val="14"/>
            </w:pPr>
            <w:r>
              <w:t>5.45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5.45</w:t>
            </w:r>
          </w:p>
        </w:tc>
        <w:tc>
          <w:tcPr>
            <w:tcW w:w="1361" w:type="dxa"/>
            <w:vAlign w:val="center"/>
          </w:tcPr>
          <w:p>
            <w:pPr>
              <w:pStyle w:val="14"/>
            </w:pPr>
            <w:r>
              <w:t>5.45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12.98</w:t>
            </w:r>
          </w:p>
        </w:tc>
        <w:tc>
          <w:tcPr>
            <w:tcW w:w="1361" w:type="dxa"/>
            <w:vAlign w:val="center"/>
          </w:tcPr>
          <w:p>
            <w:pPr>
              <w:pStyle w:val="14"/>
            </w:pPr>
            <w:r>
              <w:t>12.98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12.98</w:t>
            </w:r>
          </w:p>
        </w:tc>
        <w:tc>
          <w:tcPr>
            <w:tcW w:w="1361" w:type="dxa"/>
            <w:vAlign w:val="center"/>
          </w:tcPr>
          <w:p>
            <w:pPr>
              <w:pStyle w:val="14"/>
            </w:pPr>
            <w:r>
              <w:t>12.98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12.98</w:t>
            </w:r>
          </w:p>
        </w:tc>
        <w:tc>
          <w:tcPr>
            <w:tcW w:w="1361" w:type="dxa"/>
            <w:vAlign w:val="center"/>
          </w:tcPr>
          <w:p>
            <w:pPr>
              <w:pStyle w:val="14"/>
            </w:pPr>
            <w:r>
              <w:t>12.98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229</w:t>
            </w:r>
          </w:p>
        </w:tc>
        <w:tc>
          <w:tcPr>
            <w:tcW w:w="4535" w:type="dxa"/>
            <w:vAlign w:val="center"/>
          </w:tcPr>
          <w:p>
            <w:pPr>
              <w:pStyle w:val="15"/>
            </w:pPr>
            <w:r>
              <w:t>其他支出</w:t>
            </w:r>
          </w:p>
        </w:tc>
        <w:tc>
          <w:tcPr>
            <w:tcW w:w="1361" w:type="dxa"/>
            <w:vAlign w:val="center"/>
          </w:tcPr>
          <w:p>
            <w:pPr>
              <w:pStyle w:val="14"/>
            </w:pPr>
            <w:r>
              <w:t>30.29</w:t>
            </w:r>
          </w:p>
        </w:tc>
        <w:tc>
          <w:tcPr>
            <w:tcW w:w="1361" w:type="dxa"/>
            <w:vAlign w:val="center"/>
          </w:tcPr>
          <w:p>
            <w:pPr>
              <w:pStyle w:val="14"/>
            </w:pPr>
          </w:p>
        </w:tc>
        <w:tc>
          <w:tcPr>
            <w:tcW w:w="1361" w:type="dxa"/>
            <w:vAlign w:val="center"/>
          </w:tcPr>
          <w:p>
            <w:pPr>
              <w:pStyle w:val="14"/>
            </w:pPr>
            <w:r>
              <w:t>30.29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22960</w:t>
            </w:r>
          </w:p>
        </w:tc>
        <w:tc>
          <w:tcPr>
            <w:tcW w:w="4535" w:type="dxa"/>
            <w:vAlign w:val="center"/>
          </w:tcPr>
          <w:p>
            <w:pPr>
              <w:pStyle w:val="15"/>
            </w:pPr>
            <w:r>
              <w:t>彩票公益金安排的支出</w:t>
            </w:r>
          </w:p>
        </w:tc>
        <w:tc>
          <w:tcPr>
            <w:tcW w:w="1361" w:type="dxa"/>
            <w:vAlign w:val="center"/>
          </w:tcPr>
          <w:p>
            <w:pPr>
              <w:pStyle w:val="14"/>
            </w:pPr>
            <w:r>
              <w:t>30.29</w:t>
            </w:r>
          </w:p>
        </w:tc>
        <w:tc>
          <w:tcPr>
            <w:tcW w:w="1361" w:type="dxa"/>
            <w:vAlign w:val="center"/>
          </w:tcPr>
          <w:p>
            <w:pPr>
              <w:pStyle w:val="14"/>
            </w:pPr>
          </w:p>
        </w:tc>
        <w:tc>
          <w:tcPr>
            <w:tcW w:w="1361" w:type="dxa"/>
            <w:vAlign w:val="center"/>
          </w:tcPr>
          <w:p>
            <w:pPr>
              <w:pStyle w:val="14"/>
            </w:pPr>
            <w:r>
              <w:t>30.29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2296006</w:t>
            </w:r>
          </w:p>
        </w:tc>
        <w:tc>
          <w:tcPr>
            <w:tcW w:w="4535" w:type="dxa"/>
            <w:vAlign w:val="center"/>
          </w:tcPr>
          <w:p>
            <w:pPr>
              <w:pStyle w:val="15"/>
            </w:pPr>
            <w:r>
              <w:t>用于残疾人事业的彩票公益金支出</w:t>
            </w:r>
          </w:p>
        </w:tc>
        <w:tc>
          <w:tcPr>
            <w:tcW w:w="1361" w:type="dxa"/>
            <w:vAlign w:val="center"/>
          </w:tcPr>
          <w:p>
            <w:pPr>
              <w:pStyle w:val="14"/>
            </w:pPr>
            <w:r>
              <w:t>30.29</w:t>
            </w:r>
          </w:p>
        </w:tc>
        <w:tc>
          <w:tcPr>
            <w:tcW w:w="1361" w:type="dxa"/>
            <w:vAlign w:val="center"/>
          </w:tcPr>
          <w:p>
            <w:pPr>
              <w:pStyle w:val="14"/>
            </w:pPr>
          </w:p>
        </w:tc>
        <w:tc>
          <w:tcPr>
            <w:tcW w:w="1361" w:type="dxa"/>
            <w:vAlign w:val="center"/>
          </w:tcPr>
          <w:p>
            <w:pPr>
              <w:pStyle w:val="14"/>
            </w:pPr>
            <w:r>
              <w:t>30.29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558001廊坊市广阳区残疾人联合会本级</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396.22</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30.29</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382.19</w:t>
            </w:r>
          </w:p>
        </w:tc>
        <w:tc>
          <w:tcPr>
            <w:tcW w:w="1474" w:type="dxa"/>
            <w:vAlign w:val="center"/>
          </w:tcPr>
          <w:p>
            <w:pPr>
              <w:pStyle w:val="14"/>
            </w:pPr>
            <w:r>
              <w:t>382.19</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5.45</w:t>
            </w:r>
          </w:p>
        </w:tc>
        <w:tc>
          <w:tcPr>
            <w:tcW w:w="1474" w:type="dxa"/>
            <w:vAlign w:val="center"/>
          </w:tcPr>
          <w:p>
            <w:pPr>
              <w:pStyle w:val="14"/>
            </w:pPr>
            <w:r>
              <w:t>5.45</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12.98</w:t>
            </w:r>
          </w:p>
        </w:tc>
        <w:tc>
          <w:tcPr>
            <w:tcW w:w="1474" w:type="dxa"/>
            <w:vAlign w:val="center"/>
          </w:tcPr>
          <w:p>
            <w:pPr>
              <w:pStyle w:val="14"/>
            </w:pPr>
            <w:r>
              <w:t>12.98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r>
              <w:t>30.29</w:t>
            </w:r>
          </w:p>
        </w:tc>
        <w:tc>
          <w:tcPr>
            <w:tcW w:w="1474" w:type="dxa"/>
            <w:vAlign w:val="center"/>
          </w:tcPr>
          <w:p>
            <w:pPr>
              <w:pStyle w:val="14"/>
            </w:pPr>
          </w:p>
        </w:tc>
        <w:tc>
          <w:tcPr>
            <w:tcW w:w="1474" w:type="dxa"/>
            <w:vAlign w:val="center"/>
          </w:tcPr>
          <w:p>
            <w:pPr>
              <w:pStyle w:val="14"/>
            </w:pPr>
            <w:r>
              <w:t>30.29</w:t>
            </w: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426.51</w:t>
            </w:r>
          </w:p>
        </w:tc>
        <w:tc>
          <w:tcPr>
            <w:tcW w:w="3402" w:type="dxa"/>
            <w:vAlign w:val="center"/>
          </w:tcPr>
          <w:p>
            <w:pPr>
              <w:pStyle w:val="17"/>
            </w:pPr>
            <w:r>
              <w:t>本年支出合计</w:t>
            </w:r>
          </w:p>
        </w:tc>
        <w:tc>
          <w:tcPr>
            <w:tcW w:w="1474" w:type="dxa"/>
            <w:vAlign w:val="center"/>
          </w:tcPr>
          <w:p>
            <w:pPr>
              <w:pStyle w:val="18"/>
            </w:pPr>
            <w:r>
              <w:t>430.91</w:t>
            </w:r>
          </w:p>
        </w:tc>
        <w:tc>
          <w:tcPr>
            <w:tcW w:w="1474" w:type="dxa"/>
            <w:vAlign w:val="center"/>
          </w:tcPr>
          <w:p>
            <w:pPr>
              <w:pStyle w:val="18"/>
            </w:pPr>
            <w:r>
              <w:t>400.62</w:t>
            </w:r>
          </w:p>
        </w:tc>
        <w:tc>
          <w:tcPr>
            <w:tcW w:w="1474" w:type="dxa"/>
            <w:vAlign w:val="center"/>
          </w:tcPr>
          <w:p>
            <w:pPr>
              <w:pStyle w:val="18"/>
            </w:pPr>
            <w:r>
              <w:t>30.29</w:t>
            </w: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4.40</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4.40</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430.91</w:t>
            </w:r>
          </w:p>
        </w:tc>
        <w:tc>
          <w:tcPr>
            <w:tcW w:w="3402" w:type="dxa"/>
            <w:vAlign w:val="center"/>
          </w:tcPr>
          <w:p>
            <w:pPr>
              <w:pStyle w:val="17"/>
            </w:pPr>
            <w:r>
              <w:t>支出总计</w:t>
            </w:r>
          </w:p>
        </w:tc>
        <w:tc>
          <w:tcPr>
            <w:tcW w:w="1474" w:type="dxa"/>
            <w:vAlign w:val="center"/>
          </w:tcPr>
          <w:p>
            <w:pPr>
              <w:pStyle w:val="18"/>
            </w:pPr>
            <w:r>
              <w:t>430.91</w:t>
            </w:r>
          </w:p>
        </w:tc>
        <w:tc>
          <w:tcPr>
            <w:tcW w:w="1474" w:type="dxa"/>
            <w:vAlign w:val="center"/>
          </w:tcPr>
          <w:p>
            <w:pPr>
              <w:pStyle w:val="18"/>
            </w:pPr>
            <w:r>
              <w:t>400.62</w:t>
            </w:r>
          </w:p>
        </w:tc>
        <w:tc>
          <w:tcPr>
            <w:tcW w:w="1474" w:type="dxa"/>
            <w:vAlign w:val="center"/>
          </w:tcPr>
          <w:p>
            <w:pPr>
              <w:pStyle w:val="18"/>
            </w:pPr>
            <w:r>
              <w:t>30.29</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558001廊坊市广阳区残疾人联合会本级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400.62</w:t>
            </w:r>
          </w:p>
        </w:tc>
        <w:tc>
          <w:tcPr>
            <w:tcW w:w="2551" w:type="dxa"/>
            <w:vAlign w:val="center"/>
          </w:tcPr>
          <w:p>
            <w:pPr>
              <w:pStyle w:val="18"/>
            </w:pPr>
            <w:r>
              <w:t>220.62</w:t>
            </w:r>
          </w:p>
        </w:tc>
        <w:tc>
          <w:tcPr>
            <w:tcW w:w="2551" w:type="dxa"/>
            <w:vAlign w:val="center"/>
          </w:tcPr>
          <w:p>
            <w:pPr>
              <w:pStyle w:val="18"/>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382.19</w:t>
            </w:r>
          </w:p>
        </w:tc>
        <w:tc>
          <w:tcPr>
            <w:tcW w:w="2551" w:type="dxa"/>
            <w:vAlign w:val="center"/>
          </w:tcPr>
          <w:p>
            <w:pPr>
              <w:pStyle w:val="14"/>
            </w:pPr>
            <w:r>
              <w:t>202.19</w:t>
            </w:r>
          </w:p>
        </w:tc>
        <w:tc>
          <w:tcPr>
            <w:tcW w:w="2551" w:type="dxa"/>
            <w:vAlign w:val="center"/>
          </w:tcPr>
          <w:p>
            <w:pPr>
              <w:pStyle w:val="14"/>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44.88</w:t>
            </w:r>
          </w:p>
        </w:tc>
        <w:tc>
          <w:tcPr>
            <w:tcW w:w="2551" w:type="dxa"/>
            <w:vAlign w:val="center"/>
          </w:tcPr>
          <w:p>
            <w:pPr>
              <w:pStyle w:val="14"/>
            </w:pPr>
            <w:r>
              <w:t>44.88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29.11</w:t>
            </w:r>
          </w:p>
        </w:tc>
        <w:tc>
          <w:tcPr>
            <w:tcW w:w="2551" w:type="dxa"/>
            <w:vAlign w:val="center"/>
          </w:tcPr>
          <w:p>
            <w:pPr>
              <w:pStyle w:val="14"/>
            </w:pPr>
            <w:r>
              <w:t>29.11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15.77</w:t>
            </w:r>
          </w:p>
        </w:tc>
        <w:tc>
          <w:tcPr>
            <w:tcW w:w="2551" w:type="dxa"/>
            <w:vAlign w:val="center"/>
          </w:tcPr>
          <w:p>
            <w:pPr>
              <w:pStyle w:val="14"/>
            </w:pPr>
            <w:r>
              <w:t>15.77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20811</w:t>
            </w:r>
          </w:p>
        </w:tc>
        <w:tc>
          <w:tcPr>
            <w:tcW w:w="4535" w:type="dxa"/>
            <w:vAlign w:val="center"/>
          </w:tcPr>
          <w:p>
            <w:pPr>
              <w:pStyle w:val="15"/>
            </w:pPr>
            <w:r>
              <w:t>残疾人事业</w:t>
            </w:r>
          </w:p>
        </w:tc>
        <w:tc>
          <w:tcPr>
            <w:tcW w:w="2551" w:type="dxa"/>
            <w:vAlign w:val="center"/>
          </w:tcPr>
          <w:p>
            <w:pPr>
              <w:pStyle w:val="14"/>
            </w:pPr>
            <w:r>
              <w:t>336.91</w:t>
            </w:r>
          </w:p>
        </w:tc>
        <w:tc>
          <w:tcPr>
            <w:tcW w:w="2551" w:type="dxa"/>
            <w:vAlign w:val="center"/>
          </w:tcPr>
          <w:p>
            <w:pPr>
              <w:pStyle w:val="14"/>
            </w:pPr>
            <w:r>
              <w:t>156.91</w:t>
            </w:r>
          </w:p>
        </w:tc>
        <w:tc>
          <w:tcPr>
            <w:tcW w:w="2551" w:type="dxa"/>
            <w:vAlign w:val="center"/>
          </w:tcPr>
          <w:p>
            <w:pPr>
              <w:pStyle w:val="14"/>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2081101</w:t>
            </w:r>
          </w:p>
        </w:tc>
        <w:tc>
          <w:tcPr>
            <w:tcW w:w="4535" w:type="dxa"/>
            <w:vAlign w:val="center"/>
          </w:tcPr>
          <w:p>
            <w:pPr>
              <w:pStyle w:val="15"/>
            </w:pPr>
            <w:r>
              <w:t>行政运行</w:t>
            </w:r>
          </w:p>
        </w:tc>
        <w:tc>
          <w:tcPr>
            <w:tcW w:w="2551" w:type="dxa"/>
            <w:vAlign w:val="center"/>
          </w:tcPr>
          <w:p>
            <w:pPr>
              <w:pStyle w:val="14"/>
            </w:pPr>
            <w:r>
              <w:t>156.91</w:t>
            </w:r>
          </w:p>
        </w:tc>
        <w:tc>
          <w:tcPr>
            <w:tcW w:w="2551" w:type="dxa"/>
            <w:vAlign w:val="center"/>
          </w:tcPr>
          <w:p>
            <w:pPr>
              <w:pStyle w:val="14"/>
            </w:pPr>
            <w:r>
              <w:t>156.91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2081104</w:t>
            </w:r>
          </w:p>
        </w:tc>
        <w:tc>
          <w:tcPr>
            <w:tcW w:w="4535" w:type="dxa"/>
            <w:vAlign w:val="center"/>
          </w:tcPr>
          <w:p>
            <w:pPr>
              <w:pStyle w:val="15"/>
            </w:pPr>
            <w:r>
              <w:t>残疾人康复</w:t>
            </w:r>
          </w:p>
        </w:tc>
        <w:tc>
          <w:tcPr>
            <w:tcW w:w="2551" w:type="dxa"/>
            <w:vAlign w:val="center"/>
          </w:tcPr>
          <w:p>
            <w:pPr>
              <w:pStyle w:val="14"/>
            </w:pPr>
            <w:r>
              <w:t>45.45</w:t>
            </w:r>
          </w:p>
        </w:tc>
        <w:tc>
          <w:tcPr>
            <w:tcW w:w="2551" w:type="dxa"/>
            <w:vAlign w:val="center"/>
          </w:tcPr>
          <w:p>
            <w:pPr>
              <w:pStyle w:val="14"/>
            </w:pPr>
          </w:p>
        </w:tc>
        <w:tc>
          <w:tcPr>
            <w:tcW w:w="2551" w:type="dxa"/>
            <w:vAlign w:val="center"/>
          </w:tcPr>
          <w:p>
            <w:pPr>
              <w:pStyle w:val="14"/>
            </w:pPr>
            <w:r>
              <w:t>45.45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2081105</w:t>
            </w:r>
          </w:p>
        </w:tc>
        <w:tc>
          <w:tcPr>
            <w:tcW w:w="4535" w:type="dxa"/>
            <w:vAlign w:val="center"/>
          </w:tcPr>
          <w:p>
            <w:pPr>
              <w:pStyle w:val="15"/>
            </w:pPr>
            <w:r>
              <w:t>残疾人就业</w:t>
            </w:r>
          </w:p>
        </w:tc>
        <w:tc>
          <w:tcPr>
            <w:tcW w:w="2551" w:type="dxa"/>
            <w:vAlign w:val="center"/>
          </w:tcPr>
          <w:p>
            <w:pPr>
              <w:pStyle w:val="14"/>
            </w:pPr>
            <w:r>
              <w:t>15.60</w:t>
            </w:r>
          </w:p>
        </w:tc>
        <w:tc>
          <w:tcPr>
            <w:tcW w:w="2551" w:type="dxa"/>
            <w:vAlign w:val="center"/>
          </w:tcPr>
          <w:p>
            <w:pPr>
              <w:pStyle w:val="14"/>
            </w:pPr>
          </w:p>
        </w:tc>
        <w:tc>
          <w:tcPr>
            <w:tcW w:w="2551" w:type="dxa"/>
            <w:vAlign w:val="center"/>
          </w:tcPr>
          <w:p>
            <w:pPr>
              <w:pStyle w:val="14"/>
            </w:pPr>
            <w: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2081199</w:t>
            </w:r>
          </w:p>
        </w:tc>
        <w:tc>
          <w:tcPr>
            <w:tcW w:w="4535" w:type="dxa"/>
            <w:vAlign w:val="center"/>
          </w:tcPr>
          <w:p>
            <w:pPr>
              <w:pStyle w:val="15"/>
            </w:pPr>
            <w:r>
              <w:t>其他残疾人事业支出</w:t>
            </w:r>
          </w:p>
        </w:tc>
        <w:tc>
          <w:tcPr>
            <w:tcW w:w="2551" w:type="dxa"/>
            <w:vAlign w:val="center"/>
          </w:tcPr>
          <w:p>
            <w:pPr>
              <w:pStyle w:val="14"/>
            </w:pPr>
            <w:r>
              <w:t>118.95</w:t>
            </w:r>
          </w:p>
        </w:tc>
        <w:tc>
          <w:tcPr>
            <w:tcW w:w="2551" w:type="dxa"/>
            <w:vAlign w:val="center"/>
          </w:tcPr>
          <w:p>
            <w:pPr>
              <w:pStyle w:val="14"/>
            </w:pPr>
          </w:p>
        </w:tc>
        <w:tc>
          <w:tcPr>
            <w:tcW w:w="2551" w:type="dxa"/>
            <w:vAlign w:val="center"/>
          </w:tcPr>
          <w:p>
            <w:pPr>
              <w:pStyle w:val="14"/>
            </w:pPr>
            <w:r>
              <w:t>118.95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20827</w:t>
            </w:r>
          </w:p>
        </w:tc>
        <w:tc>
          <w:tcPr>
            <w:tcW w:w="4535" w:type="dxa"/>
            <w:vAlign w:val="center"/>
          </w:tcPr>
          <w:p>
            <w:pPr>
              <w:pStyle w:val="15"/>
            </w:pPr>
            <w:r>
              <w:t>财政对其他社会保险基金的补助</w:t>
            </w:r>
          </w:p>
        </w:tc>
        <w:tc>
          <w:tcPr>
            <w:tcW w:w="2551" w:type="dxa"/>
            <w:vAlign w:val="center"/>
          </w:tcPr>
          <w:p>
            <w:pPr>
              <w:pStyle w:val="14"/>
            </w:pPr>
            <w:r>
              <w:t>0.40</w:t>
            </w:r>
          </w:p>
        </w:tc>
        <w:tc>
          <w:tcPr>
            <w:tcW w:w="2551" w:type="dxa"/>
            <w:vAlign w:val="center"/>
          </w:tcPr>
          <w:p>
            <w:pPr>
              <w:pStyle w:val="14"/>
            </w:pPr>
            <w:r>
              <w:t>0.40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2082702</w:t>
            </w:r>
          </w:p>
        </w:tc>
        <w:tc>
          <w:tcPr>
            <w:tcW w:w="4535" w:type="dxa"/>
            <w:vAlign w:val="center"/>
          </w:tcPr>
          <w:p>
            <w:pPr>
              <w:pStyle w:val="15"/>
            </w:pPr>
            <w:r>
              <w:t>财政对工伤保险基金的补助</w:t>
            </w:r>
          </w:p>
        </w:tc>
        <w:tc>
          <w:tcPr>
            <w:tcW w:w="2551" w:type="dxa"/>
            <w:vAlign w:val="center"/>
          </w:tcPr>
          <w:p>
            <w:pPr>
              <w:pStyle w:val="14"/>
            </w:pPr>
            <w:r>
              <w:t>0.40</w:t>
            </w:r>
          </w:p>
        </w:tc>
        <w:tc>
          <w:tcPr>
            <w:tcW w:w="2551" w:type="dxa"/>
            <w:vAlign w:val="center"/>
          </w:tcPr>
          <w:p>
            <w:pPr>
              <w:pStyle w:val="14"/>
            </w:pPr>
            <w:r>
              <w:t>0.40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5.45</w:t>
            </w:r>
          </w:p>
        </w:tc>
        <w:tc>
          <w:tcPr>
            <w:tcW w:w="2551" w:type="dxa"/>
            <w:vAlign w:val="center"/>
          </w:tcPr>
          <w:p>
            <w:pPr>
              <w:pStyle w:val="14"/>
            </w:pPr>
            <w:r>
              <w:t>5.45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5.45</w:t>
            </w:r>
          </w:p>
        </w:tc>
        <w:tc>
          <w:tcPr>
            <w:tcW w:w="2551" w:type="dxa"/>
            <w:vAlign w:val="center"/>
          </w:tcPr>
          <w:p>
            <w:pPr>
              <w:pStyle w:val="14"/>
            </w:pPr>
            <w:r>
              <w:t>5.45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5.45</w:t>
            </w:r>
          </w:p>
        </w:tc>
        <w:tc>
          <w:tcPr>
            <w:tcW w:w="2551" w:type="dxa"/>
            <w:vAlign w:val="center"/>
          </w:tcPr>
          <w:p>
            <w:pPr>
              <w:pStyle w:val="14"/>
            </w:pPr>
            <w:r>
              <w:t>5.45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12.98</w:t>
            </w:r>
          </w:p>
        </w:tc>
        <w:tc>
          <w:tcPr>
            <w:tcW w:w="2551" w:type="dxa"/>
            <w:vAlign w:val="center"/>
          </w:tcPr>
          <w:p>
            <w:pPr>
              <w:pStyle w:val="14"/>
            </w:pPr>
            <w:r>
              <w:t>12.98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12.98</w:t>
            </w:r>
          </w:p>
        </w:tc>
        <w:tc>
          <w:tcPr>
            <w:tcW w:w="2551" w:type="dxa"/>
            <w:vAlign w:val="center"/>
          </w:tcPr>
          <w:p>
            <w:pPr>
              <w:pStyle w:val="14"/>
            </w:pPr>
            <w:r>
              <w:t>12.98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12.98</w:t>
            </w:r>
          </w:p>
        </w:tc>
        <w:tc>
          <w:tcPr>
            <w:tcW w:w="2551" w:type="dxa"/>
            <w:vAlign w:val="center"/>
          </w:tcPr>
          <w:p>
            <w:pPr>
              <w:pStyle w:val="14"/>
            </w:pPr>
            <w:r>
              <w:t>12.98</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558001廊坊市广阳区残疾人联合会本级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220.62</w:t>
            </w:r>
          </w:p>
        </w:tc>
        <w:tc>
          <w:tcPr>
            <w:tcW w:w="2551" w:type="dxa"/>
            <w:vAlign w:val="center"/>
          </w:tcPr>
          <w:p>
            <w:pPr>
              <w:pStyle w:val="18"/>
            </w:pPr>
            <w:r>
              <w:t>201.10</w:t>
            </w:r>
          </w:p>
        </w:tc>
        <w:tc>
          <w:tcPr>
            <w:tcW w:w="2551" w:type="dxa"/>
            <w:vAlign w:val="center"/>
          </w:tcPr>
          <w:p>
            <w:pPr>
              <w:pStyle w:val="18"/>
            </w:pPr>
            <w:r>
              <w:t>19.52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171.99</w:t>
            </w:r>
          </w:p>
        </w:tc>
        <w:tc>
          <w:tcPr>
            <w:tcW w:w="2551" w:type="dxa"/>
            <w:vAlign w:val="center"/>
          </w:tcPr>
          <w:p>
            <w:pPr>
              <w:pStyle w:val="14"/>
            </w:pPr>
            <w:r>
              <w:t>171.99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52.11</w:t>
            </w:r>
          </w:p>
        </w:tc>
        <w:tc>
          <w:tcPr>
            <w:tcW w:w="2551" w:type="dxa"/>
            <w:vAlign w:val="center"/>
          </w:tcPr>
          <w:p>
            <w:pPr>
              <w:pStyle w:val="14"/>
            </w:pPr>
            <w:r>
              <w:t>52.11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40.95</w:t>
            </w:r>
          </w:p>
        </w:tc>
        <w:tc>
          <w:tcPr>
            <w:tcW w:w="2551" w:type="dxa"/>
            <w:vAlign w:val="center"/>
          </w:tcPr>
          <w:p>
            <w:pPr>
              <w:pStyle w:val="14"/>
            </w:pPr>
            <w:r>
              <w:t>40.95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20.12</w:t>
            </w:r>
          </w:p>
        </w:tc>
        <w:tc>
          <w:tcPr>
            <w:tcW w:w="2551" w:type="dxa"/>
            <w:vAlign w:val="center"/>
          </w:tcPr>
          <w:p>
            <w:pPr>
              <w:pStyle w:val="14"/>
            </w:pPr>
            <w:r>
              <w:t>20.12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24.21</w:t>
            </w:r>
          </w:p>
        </w:tc>
        <w:tc>
          <w:tcPr>
            <w:tcW w:w="2551" w:type="dxa"/>
            <w:vAlign w:val="center"/>
          </w:tcPr>
          <w:p>
            <w:pPr>
              <w:pStyle w:val="14"/>
            </w:pPr>
            <w:r>
              <w:t>24.21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15.77</w:t>
            </w:r>
          </w:p>
        </w:tc>
        <w:tc>
          <w:tcPr>
            <w:tcW w:w="2551" w:type="dxa"/>
            <w:vAlign w:val="center"/>
          </w:tcPr>
          <w:p>
            <w:pPr>
              <w:pStyle w:val="14"/>
            </w:pPr>
            <w:r>
              <w:t>15.77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5.45</w:t>
            </w:r>
          </w:p>
        </w:tc>
        <w:tc>
          <w:tcPr>
            <w:tcW w:w="2551" w:type="dxa"/>
            <w:vAlign w:val="center"/>
          </w:tcPr>
          <w:p>
            <w:pPr>
              <w:pStyle w:val="14"/>
            </w:pPr>
            <w:r>
              <w:t>5.45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0.40</w:t>
            </w:r>
          </w:p>
        </w:tc>
        <w:tc>
          <w:tcPr>
            <w:tcW w:w="2551" w:type="dxa"/>
            <w:vAlign w:val="center"/>
          </w:tcPr>
          <w:p>
            <w:pPr>
              <w:pStyle w:val="14"/>
            </w:pPr>
            <w:r>
              <w:t>0.40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12.98</w:t>
            </w:r>
          </w:p>
        </w:tc>
        <w:tc>
          <w:tcPr>
            <w:tcW w:w="2551" w:type="dxa"/>
            <w:vAlign w:val="center"/>
          </w:tcPr>
          <w:p>
            <w:pPr>
              <w:pStyle w:val="14"/>
            </w:pPr>
            <w:r>
              <w:t>12.98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19.52</w:t>
            </w:r>
          </w:p>
        </w:tc>
        <w:tc>
          <w:tcPr>
            <w:tcW w:w="2551" w:type="dxa"/>
            <w:vAlign w:val="center"/>
          </w:tcPr>
          <w:p>
            <w:pPr>
              <w:pStyle w:val="14"/>
            </w:pPr>
          </w:p>
        </w:tc>
        <w:tc>
          <w:tcPr>
            <w:tcW w:w="2551" w:type="dxa"/>
            <w:vAlign w:val="center"/>
          </w:tcPr>
          <w:p>
            <w:pPr>
              <w:pStyle w:val="14"/>
            </w:pPr>
            <w:r>
              <w:t>19.52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1.60</w:t>
            </w:r>
          </w:p>
        </w:tc>
        <w:tc>
          <w:tcPr>
            <w:tcW w:w="2551" w:type="dxa"/>
            <w:vAlign w:val="center"/>
          </w:tcPr>
          <w:p>
            <w:pPr>
              <w:pStyle w:val="14"/>
            </w:pPr>
          </w:p>
        </w:tc>
        <w:tc>
          <w:tcPr>
            <w:tcW w:w="2551" w:type="dxa"/>
            <w:vAlign w:val="center"/>
          </w:tcPr>
          <w:p>
            <w:pPr>
              <w:pStyle w:val="14"/>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0.12</w:t>
            </w:r>
          </w:p>
        </w:tc>
        <w:tc>
          <w:tcPr>
            <w:tcW w:w="2551" w:type="dxa"/>
            <w:vAlign w:val="center"/>
          </w:tcPr>
          <w:p>
            <w:pPr>
              <w:pStyle w:val="14"/>
            </w:pPr>
          </w:p>
        </w:tc>
        <w:tc>
          <w:tcPr>
            <w:tcW w:w="2551" w:type="dxa"/>
            <w:vAlign w:val="center"/>
          </w:tcPr>
          <w:p>
            <w:pPr>
              <w:pStyle w:val="14"/>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0.32</w:t>
            </w:r>
          </w:p>
        </w:tc>
        <w:tc>
          <w:tcPr>
            <w:tcW w:w="2551" w:type="dxa"/>
            <w:vAlign w:val="center"/>
          </w:tcPr>
          <w:p>
            <w:pPr>
              <w:pStyle w:val="14"/>
            </w:pPr>
          </w:p>
        </w:tc>
        <w:tc>
          <w:tcPr>
            <w:tcW w:w="2551" w:type="dxa"/>
            <w:vAlign w:val="center"/>
          </w:tcPr>
          <w:p>
            <w:pPr>
              <w:pStyle w:val="14"/>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0.90</w:t>
            </w:r>
          </w:p>
        </w:tc>
        <w:tc>
          <w:tcPr>
            <w:tcW w:w="2551" w:type="dxa"/>
            <w:vAlign w:val="center"/>
          </w:tcPr>
          <w:p>
            <w:pPr>
              <w:pStyle w:val="14"/>
            </w:pPr>
          </w:p>
        </w:tc>
        <w:tc>
          <w:tcPr>
            <w:tcW w:w="2551" w:type="dxa"/>
            <w:vAlign w:val="center"/>
          </w:tcPr>
          <w:p>
            <w:pPr>
              <w:pStyle w:val="14"/>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3.72</w:t>
            </w:r>
          </w:p>
        </w:tc>
        <w:tc>
          <w:tcPr>
            <w:tcW w:w="2551" w:type="dxa"/>
            <w:vAlign w:val="center"/>
          </w:tcPr>
          <w:p>
            <w:pPr>
              <w:pStyle w:val="14"/>
            </w:pPr>
          </w:p>
        </w:tc>
        <w:tc>
          <w:tcPr>
            <w:tcW w:w="2551" w:type="dxa"/>
            <w:vAlign w:val="center"/>
          </w:tcPr>
          <w:p>
            <w:pPr>
              <w:pStyle w:val="14"/>
            </w:pPr>
            <w:r>
              <w:t>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2.25</w:t>
            </w:r>
          </w:p>
        </w:tc>
        <w:tc>
          <w:tcPr>
            <w:tcW w:w="2551" w:type="dxa"/>
            <w:vAlign w:val="center"/>
          </w:tcPr>
          <w:p>
            <w:pPr>
              <w:pStyle w:val="14"/>
            </w:pPr>
          </w:p>
        </w:tc>
        <w:tc>
          <w:tcPr>
            <w:tcW w:w="2551" w:type="dxa"/>
            <w:vAlign w:val="center"/>
          </w:tcPr>
          <w:p>
            <w:pPr>
              <w:pStyle w:val="14"/>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0.58</w:t>
            </w:r>
          </w:p>
        </w:tc>
        <w:tc>
          <w:tcPr>
            <w:tcW w:w="2551" w:type="dxa"/>
            <w:vAlign w:val="center"/>
          </w:tcPr>
          <w:p>
            <w:pPr>
              <w:pStyle w:val="14"/>
            </w:pPr>
          </w:p>
        </w:tc>
        <w:tc>
          <w:tcPr>
            <w:tcW w:w="2551" w:type="dxa"/>
            <w:vAlign w:val="center"/>
          </w:tcPr>
          <w:p>
            <w:pPr>
              <w:pStyle w:val="14"/>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1.60</w:t>
            </w:r>
          </w:p>
        </w:tc>
        <w:tc>
          <w:tcPr>
            <w:tcW w:w="2551" w:type="dxa"/>
            <w:vAlign w:val="center"/>
          </w:tcPr>
          <w:p>
            <w:pPr>
              <w:pStyle w:val="14"/>
            </w:pPr>
          </w:p>
        </w:tc>
        <w:tc>
          <w:tcPr>
            <w:tcW w:w="2551" w:type="dxa"/>
            <w:vAlign w:val="center"/>
          </w:tcPr>
          <w:p>
            <w:pPr>
              <w:pStyle w:val="14"/>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0.10</w:t>
            </w:r>
          </w:p>
        </w:tc>
        <w:tc>
          <w:tcPr>
            <w:tcW w:w="2551" w:type="dxa"/>
            <w:vAlign w:val="center"/>
          </w:tcPr>
          <w:p>
            <w:pPr>
              <w:pStyle w:val="14"/>
            </w:pPr>
          </w:p>
        </w:tc>
        <w:tc>
          <w:tcPr>
            <w:tcW w:w="2551" w:type="dxa"/>
            <w:vAlign w:val="center"/>
          </w:tcPr>
          <w:p>
            <w:pPr>
              <w:pStyle w:val="14"/>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0.93</w:t>
            </w:r>
          </w:p>
        </w:tc>
        <w:tc>
          <w:tcPr>
            <w:tcW w:w="2551" w:type="dxa"/>
            <w:vAlign w:val="center"/>
          </w:tcPr>
          <w:p>
            <w:pPr>
              <w:pStyle w:val="14"/>
            </w:pPr>
          </w:p>
        </w:tc>
        <w:tc>
          <w:tcPr>
            <w:tcW w:w="2551" w:type="dxa"/>
            <w:vAlign w:val="center"/>
          </w:tcPr>
          <w:p>
            <w:pPr>
              <w:pStyle w:val="14"/>
            </w:pPr>
            <w:r>
              <w:t>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1.25</w:t>
            </w:r>
          </w:p>
        </w:tc>
        <w:tc>
          <w:tcPr>
            <w:tcW w:w="2551" w:type="dxa"/>
            <w:vAlign w:val="center"/>
          </w:tcPr>
          <w:p>
            <w:pPr>
              <w:pStyle w:val="14"/>
            </w:pPr>
          </w:p>
        </w:tc>
        <w:tc>
          <w:tcPr>
            <w:tcW w:w="2551" w:type="dxa"/>
            <w:vAlign w:val="center"/>
          </w:tcPr>
          <w:p>
            <w:pPr>
              <w:pStyle w:val="14"/>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2.19</w:t>
            </w:r>
          </w:p>
        </w:tc>
        <w:tc>
          <w:tcPr>
            <w:tcW w:w="2551" w:type="dxa"/>
            <w:vAlign w:val="center"/>
          </w:tcPr>
          <w:p>
            <w:pPr>
              <w:pStyle w:val="14"/>
            </w:pPr>
          </w:p>
        </w:tc>
        <w:tc>
          <w:tcPr>
            <w:tcW w:w="2551" w:type="dxa"/>
            <w:vAlign w:val="center"/>
          </w:tcPr>
          <w:p>
            <w:pPr>
              <w:pStyle w:val="14"/>
            </w:pPr>
            <w:r>
              <w:t>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3.96</w:t>
            </w:r>
          </w:p>
        </w:tc>
        <w:tc>
          <w:tcPr>
            <w:tcW w:w="2551" w:type="dxa"/>
            <w:vAlign w:val="center"/>
          </w:tcPr>
          <w:p>
            <w:pPr>
              <w:pStyle w:val="14"/>
            </w:pPr>
          </w:p>
        </w:tc>
        <w:tc>
          <w:tcPr>
            <w:tcW w:w="2551" w:type="dxa"/>
            <w:vAlign w:val="center"/>
          </w:tcPr>
          <w:p>
            <w:pPr>
              <w:pStyle w:val="14"/>
            </w:pPr>
            <w:r>
              <w:t>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29.11</w:t>
            </w:r>
          </w:p>
        </w:tc>
        <w:tc>
          <w:tcPr>
            <w:tcW w:w="2551" w:type="dxa"/>
            <w:vAlign w:val="center"/>
          </w:tcPr>
          <w:p>
            <w:pPr>
              <w:pStyle w:val="14"/>
            </w:pPr>
            <w:r>
              <w:t>29.11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29.11</w:t>
            </w:r>
          </w:p>
        </w:tc>
        <w:tc>
          <w:tcPr>
            <w:tcW w:w="2551" w:type="dxa"/>
            <w:vAlign w:val="center"/>
          </w:tcPr>
          <w:p>
            <w:pPr>
              <w:pStyle w:val="14"/>
            </w:pPr>
            <w:r>
              <w:t>29.11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558001廊坊市广阳区残疾人联合会本级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30.29</w:t>
            </w:r>
          </w:p>
        </w:tc>
        <w:tc>
          <w:tcPr>
            <w:tcW w:w="2551" w:type="dxa"/>
            <w:vAlign w:val="center"/>
          </w:tcPr>
          <w:p>
            <w:pPr>
              <w:pStyle w:val="18"/>
            </w:pPr>
          </w:p>
        </w:tc>
        <w:tc>
          <w:tcPr>
            <w:tcW w:w="2551" w:type="dxa"/>
            <w:vAlign w:val="center"/>
          </w:tcPr>
          <w:p>
            <w:pPr>
              <w:pStyle w:val="18"/>
            </w:pPr>
            <w:r>
              <w:t>30.29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229</w:t>
            </w:r>
          </w:p>
        </w:tc>
        <w:tc>
          <w:tcPr>
            <w:tcW w:w="4535" w:type="dxa"/>
            <w:vAlign w:val="center"/>
          </w:tcPr>
          <w:p>
            <w:pPr>
              <w:pStyle w:val="15"/>
            </w:pPr>
            <w:r>
              <w:t>其他支出</w:t>
            </w:r>
          </w:p>
        </w:tc>
        <w:tc>
          <w:tcPr>
            <w:tcW w:w="2551" w:type="dxa"/>
            <w:vAlign w:val="center"/>
          </w:tcPr>
          <w:p>
            <w:pPr>
              <w:pStyle w:val="14"/>
            </w:pPr>
            <w:r>
              <w:t>30.29</w:t>
            </w:r>
          </w:p>
        </w:tc>
        <w:tc>
          <w:tcPr>
            <w:tcW w:w="2551" w:type="dxa"/>
            <w:vAlign w:val="center"/>
          </w:tcPr>
          <w:p>
            <w:pPr>
              <w:pStyle w:val="14"/>
            </w:pPr>
          </w:p>
        </w:tc>
        <w:tc>
          <w:tcPr>
            <w:tcW w:w="2551" w:type="dxa"/>
            <w:vAlign w:val="center"/>
          </w:tcPr>
          <w:p>
            <w:pPr>
              <w:pStyle w:val="14"/>
            </w:pPr>
            <w:r>
              <w:t>30.29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22960</w:t>
            </w:r>
          </w:p>
        </w:tc>
        <w:tc>
          <w:tcPr>
            <w:tcW w:w="4535" w:type="dxa"/>
            <w:vAlign w:val="center"/>
          </w:tcPr>
          <w:p>
            <w:pPr>
              <w:pStyle w:val="15"/>
            </w:pPr>
            <w:r>
              <w:t>彩票公益金安排的支出</w:t>
            </w:r>
          </w:p>
        </w:tc>
        <w:tc>
          <w:tcPr>
            <w:tcW w:w="2551" w:type="dxa"/>
            <w:vAlign w:val="center"/>
          </w:tcPr>
          <w:p>
            <w:pPr>
              <w:pStyle w:val="14"/>
            </w:pPr>
            <w:r>
              <w:t>30.29</w:t>
            </w:r>
          </w:p>
        </w:tc>
        <w:tc>
          <w:tcPr>
            <w:tcW w:w="2551" w:type="dxa"/>
            <w:vAlign w:val="center"/>
          </w:tcPr>
          <w:p>
            <w:pPr>
              <w:pStyle w:val="14"/>
            </w:pPr>
          </w:p>
        </w:tc>
        <w:tc>
          <w:tcPr>
            <w:tcW w:w="2551" w:type="dxa"/>
            <w:vAlign w:val="center"/>
          </w:tcPr>
          <w:p>
            <w:pPr>
              <w:pStyle w:val="14"/>
            </w:pPr>
            <w:r>
              <w:t>30.29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2296006</w:t>
            </w:r>
          </w:p>
        </w:tc>
        <w:tc>
          <w:tcPr>
            <w:tcW w:w="4535" w:type="dxa"/>
            <w:vAlign w:val="center"/>
          </w:tcPr>
          <w:p>
            <w:pPr>
              <w:pStyle w:val="15"/>
            </w:pPr>
            <w:r>
              <w:t>用于残疾人事业的彩票公益金支出</w:t>
            </w:r>
          </w:p>
        </w:tc>
        <w:tc>
          <w:tcPr>
            <w:tcW w:w="2551" w:type="dxa"/>
            <w:vAlign w:val="center"/>
          </w:tcPr>
          <w:p>
            <w:pPr>
              <w:pStyle w:val="14"/>
            </w:pPr>
            <w:r>
              <w:t>30.29</w:t>
            </w:r>
          </w:p>
        </w:tc>
        <w:tc>
          <w:tcPr>
            <w:tcW w:w="2551" w:type="dxa"/>
            <w:vAlign w:val="center"/>
          </w:tcPr>
          <w:p>
            <w:pPr>
              <w:pStyle w:val="14"/>
            </w:pPr>
          </w:p>
        </w:tc>
        <w:tc>
          <w:tcPr>
            <w:tcW w:w="2551" w:type="dxa"/>
            <w:vAlign w:val="center"/>
          </w:tcPr>
          <w:p>
            <w:pPr>
              <w:pStyle w:val="14"/>
            </w:pPr>
            <w:r>
              <w:t>30.29</w:t>
            </w:r>
          </w:p>
        </w:tc>
      </w:tr>
    </w:tbl>
    <w:p>
      <w:pPr>
        <w:sectPr>
          <w:pgSz w:w="16840" w:h="11900" w:orient="landscape"/>
          <w:pgMar w:top="1361" w:right="1020" w:bottom="1134" w:left="1020" w:header="720" w:footer="720" w:gutter="0"/>
          <w:cols w:space="720" w:num="1"/>
        </w:sectPr>
      </w:pP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558001廊坊市广阳区残疾人联合会本级</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558001廊坊市广阳区残疾人联合会本级</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“三公”经费小计</w:t>
            </w:r>
          </w:p>
        </w:tc>
        <w:tc>
          <w:tcPr>
            <w:tcW w:w="2381" w:type="dxa"/>
            <w:vAlign w:val="center"/>
          </w:tcPr>
          <w:p>
            <w:pPr>
              <w:pStyle w:val="18"/>
            </w:pPr>
            <w:r>
              <w:t>2.19</w:t>
            </w:r>
          </w:p>
        </w:tc>
        <w:tc>
          <w:tcPr>
            <w:tcW w:w="2381" w:type="dxa"/>
            <w:vAlign w:val="center"/>
          </w:tcPr>
          <w:p>
            <w:pPr>
              <w:pStyle w:val="18"/>
            </w:pPr>
            <w:r>
              <w:t>2.19</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pPr>
            <w:r>
              <w:t>2.19</w:t>
            </w:r>
          </w:p>
        </w:tc>
        <w:tc>
          <w:tcPr>
            <w:tcW w:w="2381" w:type="dxa"/>
            <w:vAlign w:val="center"/>
          </w:tcPr>
          <w:p>
            <w:pPr>
              <w:pStyle w:val="14"/>
            </w:pPr>
            <w:r>
              <w:t>2.19</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pPr>
            <w:r>
              <w:t>2.19</w:t>
            </w:r>
          </w:p>
        </w:tc>
        <w:tc>
          <w:tcPr>
            <w:tcW w:w="2381" w:type="dxa"/>
            <w:vAlign w:val="center"/>
          </w:tcPr>
          <w:p>
            <w:pPr>
              <w:pStyle w:val="14"/>
            </w:pPr>
            <w:r>
              <w:t>2.19</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廊坊市广阳区残疾人联合会本级2025年单位预算信息公开情况说明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按照《中华人民共和国预算法》、《地方预决算公开操作规程》和《关于进一步推进预算公开工作的实施意见》规定，现将廊坊市广阳区残疾人联合会本级2025年单位预算公开如下：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廊坊市广阳区残联是将“代表、服务、管理”融为一体的残疾人事业团体。它代表残疾人共同利益，维护其合法权益；通过开展各项业务和活动，直接为残疾人服务；承担政府委托的部分行政职能，发展和管理残疾人事业。机关的主要职责是：</w:t>
      </w:r>
    </w:p>
    <w:p>
      <w:pPr>
        <w:pStyle w:val="20"/>
      </w:pPr>
      <w:r>
        <w:t>（一）听取残疾人意见，反映残疾人需求，维护残疾人合法权益，为残疾人服务。</w:t>
      </w:r>
    </w:p>
    <w:p>
      <w:pPr>
        <w:pStyle w:val="20"/>
      </w:pPr>
      <w:r>
        <w:t>（二）团结、教育残疾人遵守法律，履行应尽的业务，发挥乐观进取精神，自尊、自信、自强、自立，为社会主义建设贡献力量。</w:t>
      </w:r>
    </w:p>
    <w:p>
      <w:pPr>
        <w:pStyle w:val="20"/>
      </w:pPr>
      <w:r>
        <w:t>（三）弘扬人道主义，宣传残疾人事业，沟通政府、社会与残疾人之间的联系，动员社会理解、尊重、关心、帮助残疾人。</w:t>
      </w:r>
    </w:p>
    <w:p>
      <w:pPr>
        <w:pStyle w:val="20"/>
      </w:pPr>
      <w:r>
        <w:t>（四）开展残疾人康复、教育、劳动就业、扶贫、文化、体育、社会服务和残疾预防工作，协调落实对残疾人的各种优惠政策，创造良好的环境和条件，扶助残疾人平等参与社会生活。</w:t>
      </w:r>
    </w:p>
    <w:p>
      <w:pPr>
        <w:pStyle w:val="20"/>
      </w:pPr>
      <w:r>
        <w:t>（五）协助区政府研究、制定和实施残疾人事业的地方性法规政策、规划和计划，对有关领域进行指导和管理。</w:t>
      </w:r>
    </w:p>
    <w:p>
      <w:pPr>
        <w:pStyle w:val="20"/>
      </w:pPr>
      <w:r>
        <w:t>（六）承担区政府残疾人工作协调委员会的日常工作，做好综合、组织、协调和服务。</w:t>
      </w:r>
    </w:p>
    <w:p>
      <w:pPr>
        <w:pStyle w:val="20"/>
      </w:pPr>
      <w:r>
        <w:t>（七）协助乡镇、街办处残联理事长的工作，并在业务上给予指导。</w:t>
      </w:r>
    </w:p>
    <w:p>
      <w:pPr>
        <w:pStyle w:val="20"/>
      </w:pPr>
      <w:r>
        <w:t>（八）负责对各类残疾人社会团体组织进行监督管理。</w:t>
      </w:r>
    </w:p>
    <w:p>
      <w:pPr>
        <w:pStyle w:val="20"/>
      </w:pPr>
      <w:r>
        <w:t>（九）开展残疾人事业的国际交流与合作。</w:t>
      </w:r>
    </w:p>
    <w:p>
      <w:pPr>
        <w:pStyle w:val="20"/>
      </w:pPr>
      <w:r>
        <w:t>（十）承担区委、区政府交办的其他工作。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廊坊市广阳区残疾人联合会本级</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pStyle w:val="21"/>
      </w:pPr>
      <w:r>
        <w:t>按照预算管理有关规定，目前单位预算的编制实行综合预算管理，即全部收入和支出都反映在预算中。</w:t>
      </w:r>
    </w:p>
    <w:p>
      <w:pPr>
        <w:pStyle w:val="21"/>
      </w:pPr>
      <w:r>
        <w:t>1、收入说明</w:t>
      </w:r>
    </w:p>
    <w:p>
      <w:pPr>
        <w:pStyle w:val="21"/>
      </w:pPr>
      <w:r>
        <w:t>反映本单位当年全部收入。2025年预算收入430.91万元，其中：一般公共预算收入396.22万元，基金预算收入30.29万元，国有资本经营预算收入0.00万元，财政专户核拨收入0.00万元，单位资金收入0.00万元，上年结转结余4.40万元。</w:t>
      </w:r>
    </w:p>
    <w:p>
      <w:pPr>
        <w:pStyle w:val="21"/>
      </w:pPr>
      <w:r>
        <w:t>2、支出说明</w:t>
      </w:r>
    </w:p>
    <w:p>
      <w:pPr>
        <w:pStyle w:val="21"/>
      </w:pPr>
      <w:r>
        <w:t>收支预算总表支出栏、基本支出表、项目支出表按经济分类和支出功能分类科目编制，反映廊坊市广阳区残疾人联合会本级年度单位预算中支出预算的总体情况。2025年支出预算430.91万元，其中基本支出220.62万元，包括人员经费201.10万元和日常公用经费19.52万元；项目支出210.29万元，主要为残疾儿童康复资金、残疾人辅具适配资金、残疾人基本康复资金、残疾人托养服务资金、残疾人家庭无障碍设施改造资金、残疾人评定补贴、残疾人机动轮椅车燃油补贴。</w:t>
      </w:r>
    </w:p>
    <w:p>
      <w:pPr>
        <w:pStyle w:val="21"/>
      </w:pPr>
      <w:r>
        <w:t>3、比上年增减情况</w:t>
      </w:r>
    </w:p>
    <w:p>
      <w:pPr>
        <w:pStyle w:val="21"/>
      </w:pPr>
      <w:r>
        <w:t>2025年预算收支安排430.91万元，较2024年预算增加33.64万元，其中：基本支出增加21.86万元，主要为人员类经费和公用经费支出增加。项目支出增加11.78万元，主要为残疾人基本康复资金增加。</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22"/>
      </w:pPr>
      <w:r>
        <w:t>2025年，我单位机关运行经费共计安排19.52万元，主要用于日常维修、办公用房水电费、办公用房取暖费、办公用房物业管理费等日常运行支出。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23"/>
      </w:pPr>
      <w:r>
        <w:t>2025年，我单位财政拨款“三公”经费预算安排2.19万元，其中因公出国（境）费0.00万元；公务用车购置及运维费2.19万元（其中：公务用车购置费为0.00万元，公务用车运维费2.19万元)；公务接待费0.00万元。与2024年相比增加0.00万元，增减变化的主要原因是与2024年相比持平，无增减变化。</w:t>
      </w:r>
    </w:p>
    <w:p>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1、残疾人机动轮椅车燃油补贴资金[中央]绩效目标表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13100324P00710311351J</w:t>
            </w:r>
          </w:p>
        </w:tc>
        <w:tc>
          <w:tcPr>
            <w:tcW w:w="2835" w:type="dxa"/>
            <w:vAlign w:val="center"/>
          </w:tcPr>
          <w:p>
            <w:pPr>
              <w:pStyle w:val="13"/>
            </w:pPr>
            <w:r>
              <w:t>项目名称</w:t>
            </w:r>
          </w:p>
        </w:tc>
        <w:tc>
          <w:tcPr>
            <w:tcW w:w="6095" w:type="dxa"/>
            <w:gridSpan w:val="3"/>
            <w:vAlign w:val="center"/>
          </w:tcPr>
          <w:p>
            <w:pPr>
              <w:pStyle w:val="15"/>
            </w:pPr>
            <w:r>
              <w:t>残疾人机动轮椅车燃油补贴资金[中央]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0.00</w:t>
            </w:r>
          </w:p>
        </w:tc>
        <w:tc>
          <w:tcPr>
            <w:tcW w:w="2835" w:type="dxa"/>
            <w:vAlign w:val="center"/>
          </w:tcPr>
          <w:p>
            <w:pPr>
              <w:pStyle w:val="13"/>
            </w:pPr>
            <w:r>
              <w:t>其中：财政    资金</w:t>
            </w:r>
          </w:p>
        </w:tc>
        <w:tc>
          <w:tcPr>
            <w:tcW w:w="2551" w:type="dxa"/>
            <w:vAlign w:val="center"/>
          </w:tcPr>
          <w:p>
            <w:pPr>
              <w:pStyle w:val="15"/>
            </w:pPr>
            <w:r>
              <w:t>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为申请本年度残疾人机动轮椅车车主发放燃油补贴资金，通过项目的开展实现弥补残疾人出行成本。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810000%</w:t>
            </w:r>
          </w:p>
        </w:tc>
        <w:tc>
          <w:tcPr>
            <w:tcW w:w="2551" w:type="dxa"/>
            <w:vAlign w:val="center"/>
          </w:tcPr>
          <w:p>
            <w:pPr>
              <w:pStyle w:val="16"/>
            </w:pPr>
            <w:r>
              <w:t xml:space="preserve"> </w:t>
            </w:r>
          </w:p>
        </w:tc>
        <w:tc>
          <w:tcPr>
            <w:tcW w:w="3544" w:type="dxa"/>
            <w:gridSpan w:val="2"/>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1.通过项目的开展实现为符合申请条件的残疾人机动轮椅车车主发放燃油补贴资金，弥补残疾人出行成本。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享受补贴人数</w:t>
            </w:r>
          </w:p>
        </w:tc>
        <w:tc>
          <w:tcPr>
            <w:tcW w:w="5386" w:type="dxa"/>
            <w:vAlign w:val="center"/>
          </w:tcPr>
          <w:p>
            <w:pPr>
              <w:pStyle w:val="15"/>
            </w:pPr>
            <w:r>
              <w:t>享受机动轮椅车燃油补贴人数</w:t>
            </w:r>
          </w:p>
        </w:tc>
        <w:tc>
          <w:tcPr>
            <w:tcW w:w="2268" w:type="dxa"/>
            <w:vAlign w:val="center"/>
          </w:tcPr>
          <w:p>
            <w:pPr>
              <w:pStyle w:val="15"/>
            </w:pPr>
            <w:r>
              <w:t>31人</w:t>
            </w:r>
          </w:p>
        </w:tc>
        <w:tc>
          <w:tcPr>
            <w:tcW w:w="1276" w:type="dxa"/>
            <w:vAlign w:val="center"/>
          </w:tcPr>
          <w:p>
            <w:pPr>
              <w:pStyle w:val="15"/>
            </w:pPr>
            <w:r>
              <w:t>廊财社[2023]83号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补贴发放到位率</w:t>
            </w:r>
          </w:p>
        </w:tc>
        <w:tc>
          <w:tcPr>
            <w:tcW w:w="5386" w:type="dxa"/>
            <w:vAlign w:val="center"/>
          </w:tcPr>
          <w:p>
            <w:pPr>
              <w:pStyle w:val="15"/>
            </w:pPr>
            <w:r>
              <w:t>燃油补贴款是否能发放到位</w:t>
            </w:r>
          </w:p>
        </w:tc>
        <w:tc>
          <w:tcPr>
            <w:tcW w:w="2268" w:type="dxa"/>
            <w:vAlign w:val="center"/>
          </w:tcPr>
          <w:p>
            <w:pPr>
              <w:pStyle w:val="15"/>
            </w:pPr>
            <w:r>
              <w:t>100%</w:t>
            </w:r>
          </w:p>
        </w:tc>
        <w:tc>
          <w:tcPr>
            <w:tcW w:w="1276" w:type="dxa"/>
            <w:vAlign w:val="center"/>
          </w:tcPr>
          <w:p>
            <w:pPr>
              <w:pStyle w:val="15"/>
            </w:pPr>
            <w:r>
              <w:t>冀残联办函〔2018〕18号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项目完成时间</w:t>
            </w:r>
          </w:p>
        </w:tc>
        <w:tc>
          <w:tcPr>
            <w:tcW w:w="5386" w:type="dxa"/>
            <w:vAlign w:val="center"/>
          </w:tcPr>
          <w:p>
            <w:pPr>
              <w:pStyle w:val="15"/>
            </w:pPr>
            <w:r>
              <w:t>燃油补贴项目完成时间</w:t>
            </w:r>
          </w:p>
        </w:tc>
        <w:tc>
          <w:tcPr>
            <w:tcW w:w="2268" w:type="dxa"/>
            <w:vAlign w:val="center"/>
          </w:tcPr>
          <w:p>
            <w:pPr>
              <w:pStyle w:val="15"/>
            </w:pPr>
            <w:r>
              <w:t>2024年底</w:t>
            </w:r>
          </w:p>
        </w:tc>
        <w:tc>
          <w:tcPr>
            <w:tcW w:w="1276" w:type="dxa"/>
            <w:vAlign w:val="center"/>
          </w:tcPr>
          <w:p>
            <w:pPr>
              <w:pStyle w:val="15"/>
            </w:pPr>
            <w:r>
              <w:t>廊财社[2023]83号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人均补助标准</w:t>
            </w:r>
          </w:p>
        </w:tc>
        <w:tc>
          <w:tcPr>
            <w:tcW w:w="5386" w:type="dxa"/>
            <w:vAlign w:val="center"/>
          </w:tcPr>
          <w:p>
            <w:pPr>
              <w:pStyle w:val="15"/>
            </w:pPr>
            <w:r>
              <w:t>人均补助标准</w:t>
            </w:r>
          </w:p>
        </w:tc>
        <w:tc>
          <w:tcPr>
            <w:tcW w:w="2268" w:type="dxa"/>
            <w:vAlign w:val="center"/>
          </w:tcPr>
          <w:p>
            <w:pPr>
              <w:pStyle w:val="15"/>
            </w:pPr>
            <w:r>
              <w:t>260元</w:t>
            </w:r>
          </w:p>
        </w:tc>
        <w:tc>
          <w:tcPr>
            <w:tcW w:w="1276" w:type="dxa"/>
            <w:vAlign w:val="center"/>
          </w:tcPr>
          <w:p>
            <w:pPr>
              <w:pStyle w:val="15"/>
            </w:pPr>
            <w:r>
              <w:t>廊财社[2023]83号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残疾人机动轮椅车车主出行便利程度</w:t>
            </w:r>
          </w:p>
        </w:tc>
        <w:tc>
          <w:tcPr>
            <w:tcW w:w="5386" w:type="dxa"/>
            <w:vAlign w:val="center"/>
          </w:tcPr>
          <w:p>
            <w:pPr>
              <w:pStyle w:val="15"/>
            </w:pPr>
            <w:r>
              <w:t>残疾人机动轮椅车车主出行便利程度</w:t>
            </w:r>
          </w:p>
        </w:tc>
        <w:tc>
          <w:tcPr>
            <w:tcW w:w="2268" w:type="dxa"/>
            <w:vAlign w:val="center"/>
          </w:tcPr>
          <w:p>
            <w:pPr>
              <w:pStyle w:val="15"/>
            </w:pPr>
            <w:r>
              <w:t>有所提升</w:t>
            </w:r>
          </w:p>
        </w:tc>
        <w:tc>
          <w:tcPr>
            <w:tcW w:w="1276" w:type="dxa"/>
            <w:vAlign w:val="center"/>
          </w:tcPr>
          <w:p>
            <w:pPr>
              <w:pStyle w:val="15"/>
            </w:pPr>
            <w:r>
              <w:t>廊财社[2023]83号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弥补残疾人出行成本</w:t>
            </w:r>
          </w:p>
        </w:tc>
        <w:tc>
          <w:tcPr>
            <w:tcW w:w="5386" w:type="dxa"/>
            <w:vAlign w:val="center"/>
          </w:tcPr>
          <w:p>
            <w:pPr>
              <w:pStyle w:val="15"/>
            </w:pPr>
            <w:r>
              <w:t>是否能减少残疾人出行成本</w:t>
            </w:r>
          </w:p>
        </w:tc>
        <w:tc>
          <w:tcPr>
            <w:tcW w:w="2268" w:type="dxa"/>
            <w:vAlign w:val="center"/>
          </w:tcPr>
          <w:p>
            <w:pPr>
              <w:pStyle w:val="15"/>
            </w:pPr>
            <w:r>
              <w:t>260元</w:t>
            </w:r>
          </w:p>
        </w:tc>
        <w:tc>
          <w:tcPr>
            <w:tcW w:w="1276" w:type="dxa"/>
            <w:vAlign w:val="center"/>
          </w:tcPr>
          <w:p>
            <w:pPr>
              <w:pStyle w:val="15"/>
            </w:pPr>
            <w:r>
              <w:t>廊财社[2023]83号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享受燃油补贴残疾人对服务满意程度</w:t>
            </w:r>
          </w:p>
        </w:tc>
        <w:tc>
          <w:tcPr>
            <w:tcW w:w="2268" w:type="dxa"/>
            <w:vAlign w:val="center"/>
          </w:tcPr>
          <w:p>
            <w:pPr>
              <w:pStyle w:val="15"/>
            </w:pPr>
            <w:r>
              <w:t>≥80%</w:t>
            </w:r>
          </w:p>
        </w:tc>
        <w:tc>
          <w:tcPr>
            <w:tcW w:w="1276" w:type="dxa"/>
            <w:vAlign w:val="center"/>
          </w:tcPr>
          <w:p>
            <w:pPr>
              <w:pStyle w:val="15"/>
            </w:pPr>
            <w:r>
              <w:t>廊财社[2023]83号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2、残疾人事业发展补助资金（残疾儿童康复救助）[中央]绩效目标表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13100325P00005310005F</w:t>
            </w:r>
          </w:p>
        </w:tc>
        <w:tc>
          <w:tcPr>
            <w:tcW w:w="2835" w:type="dxa"/>
            <w:vAlign w:val="center"/>
          </w:tcPr>
          <w:p>
            <w:pPr>
              <w:pStyle w:val="13"/>
            </w:pPr>
            <w:r>
              <w:t>项目名称</w:t>
            </w:r>
          </w:p>
        </w:tc>
        <w:tc>
          <w:tcPr>
            <w:tcW w:w="6095" w:type="dxa"/>
            <w:gridSpan w:val="3"/>
            <w:vAlign w:val="center"/>
          </w:tcPr>
          <w:p>
            <w:pPr>
              <w:pStyle w:val="15"/>
            </w:pPr>
            <w:r>
              <w:t>残疾人事业发展补助资金（残疾儿童康复救助）[中央]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28.80</w:t>
            </w:r>
          </w:p>
        </w:tc>
        <w:tc>
          <w:tcPr>
            <w:tcW w:w="2835" w:type="dxa"/>
            <w:vAlign w:val="center"/>
          </w:tcPr>
          <w:p>
            <w:pPr>
              <w:pStyle w:val="13"/>
            </w:pPr>
            <w:r>
              <w:t>其中：财政    资金</w:t>
            </w:r>
          </w:p>
        </w:tc>
        <w:tc>
          <w:tcPr>
            <w:tcW w:w="2551" w:type="dxa"/>
            <w:vAlign w:val="center"/>
          </w:tcPr>
          <w:p>
            <w:pPr>
              <w:pStyle w:val="15"/>
            </w:pPr>
            <w:r>
              <w:t>28.80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为24名广阳区户籍或持有广阳区居住证的0-6岁诊断明确的残疾儿童提供定点康复机构转介服务，为有康复训练需求的残疾儿童提供康复训练补助。让残疾儿童在本年度能够最大程度的得到康复训练服务，从而更好的改善残疾儿童的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90%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加快建立和完善残疾儿童救助制度和服务体系，着力提升救助能力，保障残疾儿童基本康复服务需求，努力实现残疾儿童“人人享有康复服务”。到2025年残疾儿童康复救助制度体系更加健全完善，残疾儿童康复服务供给能力显著增强，服务质量和保障水平明显提高，残疾儿童普遍享有基本康复服务，健康成长，全面发展权益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康复救助儿童人数</w:t>
            </w:r>
          </w:p>
        </w:tc>
        <w:tc>
          <w:tcPr>
            <w:tcW w:w="5386" w:type="dxa"/>
            <w:vAlign w:val="center"/>
          </w:tcPr>
          <w:p>
            <w:pPr>
              <w:pStyle w:val="15"/>
            </w:pPr>
            <w:r>
              <w:t>为24名广阳区户籍或持有广阳区居住证的0-6岁诊断明确的残疾儿童提供康复训练补助</w:t>
            </w:r>
          </w:p>
        </w:tc>
        <w:tc>
          <w:tcPr>
            <w:tcW w:w="2268" w:type="dxa"/>
            <w:vAlign w:val="center"/>
          </w:tcPr>
          <w:p>
            <w:pPr>
              <w:pStyle w:val="15"/>
            </w:pPr>
            <w:r>
              <w:t>24人</w:t>
            </w:r>
          </w:p>
        </w:tc>
        <w:tc>
          <w:tcPr>
            <w:tcW w:w="1276" w:type="dxa"/>
            <w:vAlign w:val="center"/>
          </w:tcPr>
          <w:p>
            <w:pPr>
              <w:pStyle w:val="15"/>
            </w:pPr>
            <w:r>
              <w:t>《河北省残联关于印发中央和省级残疾人事业发展补助资金使用管理指导意见的通知》；（廊政字〔2019〕13号）廊财社[2024]60号。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审核资料</w:t>
            </w:r>
          </w:p>
        </w:tc>
        <w:tc>
          <w:tcPr>
            <w:tcW w:w="5386" w:type="dxa"/>
            <w:vAlign w:val="center"/>
          </w:tcPr>
          <w:p>
            <w:pPr>
              <w:pStyle w:val="15"/>
            </w:pPr>
            <w:r>
              <w:t>为有康复训练需求的儿童严格审核资料通过率</w:t>
            </w:r>
          </w:p>
        </w:tc>
        <w:tc>
          <w:tcPr>
            <w:tcW w:w="2268" w:type="dxa"/>
            <w:vAlign w:val="center"/>
          </w:tcPr>
          <w:p>
            <w:pPr>
              <w:pStyle w:val="15"/>
            </w:pPr>
            <w:r>
              <w:t>100%</w:t>
            </w:r>
          </w:p>
        </w:tc>
        <w:tc>
          <w:tcPr>
            <w:tcW w:w="1276" w:type="dxa"/>
            <w:vAlign w:val="center"/>
          </w:tcPr>
          <w:p>
            <w:pPr>
              <w:pStyle w:val="15"/>
            </w:pPr>
            <w:r>
              <w:t>残疾人康复服务救助系统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转介服务及时性</w:t>
            </w:r>
          </w:p>
        </w:tc>
        <w:tc>
          <w:tcPr>
            <w:tcW w:w="5386" w:type="dxa"/>
            <w:vAlign w:val="center"/>
          </w:tcPr>
          <w:p>
            <w:pPr>
              <w:pStyle w:val="15"/>
            </w:pPr>
            <w:r>
              <w:t>及时对有康复训练需求的残疾儿童申请材料进行审核，录入到残疾儿童康复救助系统</w:t>
            </w:r>
          </w:p>
        </w:tc>
        <w:tc>
          <w:tcPr>
            <w:tcW w:w="2268" w:type="dxa"/>
            <w:vAlign w:val="center"/>
          </w:tcPr>
          <w:p>
            <w:pPr>
              <w:pStyle w:val="15"/>
            </w:pPr>
            <w:r>
              <w:t>及时</w:t>
            </w:r>
          </w:p>
        </w:tc>
        <w:tc>
          <w:tcPr>
            <w:tcW w:w="1276" w:type="dxa"/>
            <w:vAlign w:val="center"/>
          </w:tcPr>
          <w:p>
            <w:pPr>
              <w:pStyle w:val="15"/>
            </w:pPr>
            <w:r>
              <w:t>残疾人康复服务救助系统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儿童康复</w:t>
            </w:r>
          </w:p>
        </w:tc>
        <w:tc>
          <w:tcPr>
            <w:tcW w:w="5386" w:type="dxa"/>
            <w:vAlign w:val="center"/>
          </w:tcPr>
          <w:p>
            <w:pPr>
              <w:pStyle w:val="15"/>
            </w:pPr>
            <w:r>
              <w:t>残疾儿童康复训练补贴金额</w:t>
            </w:r>
          </w:p>
        </w:tc>
        <w:tc>
          <w:tcPr>
            <w:tcW w:w="2268" w:type="dxa"/>
            <w:vAlign w:val="center"/>
          </w:tcPr>
          <w:p>
            <w:pPr>
              <w:pStyle w:val="15"/>
            </w:pPr>
            <w:r>
              <w:t>12000元/人/年</w:t>
            </w:r>
          </w:p>
        </w:tc>
        <w:tc>
          <w:tcPr>
            <w:tcW w:w="1276" w:type="dxa"/>
            <w:vAlign w:val="center"/>
          </w:tcPr>
          <w:p>
            <w:pPr>
              <w:pStyle w:val="15"/>
            </w:pPr>
            <w:r>
              <w:t>《河北省残联关于印发中央和省级残疾人事业发展补助资金使用管理指导意见的通知》；（廊政字〔2019〕13号）廊财社[2024]60号。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残疾儿童得到转介服务后康复训练效果</w:t>
            </w:r>
          </w:p>
        </w:tc>
        <w:tc>
          <w:tcPr>
            <w:tcW w:w="5386" w:type="dxa"/>
            <w:vAlign w:val="center"/>
          </w:tcPr>
          <w:p>
            <w:pPr>
              <w:pStyle w:val="15"/>
            </w:pPr>
            <w:r>
              <w:t>残疾儿童功能状况显著改善，生活自理和社会参与能务显著增强，残疾人基本康复服务能力和水平得到提高</w:t>
            </w:r>
          </w:p>
        </w:tc>
        <w:tc>
          <w:tcPr>
            <w:tcW w:w="2268" w:type="dxa"/>
            <w:vAlign w:val="center"/>
          </w:tcPr>
          <w:p>
            <w:pPr>
              <w:pStyle w:val="15"/>
            </w:pPr>
            <w:r>
              <w:t>显著</w:t>
            </w:r>
          </w:p>
        </w:tc>
        <w:tc>
          <w:tcPr>
            <w:tcW w:w="1276" w:type="dxa"/>
            <w:vAlign w:val="center"/>
          </w:tcPr>
          <w:p>
            <w:pPr>
              <w:pStyle w:val="15"/>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减少残疾儿童家庭经济负担</w:t>
            </w:r>
          </w:p>
        </w:tc>
        <w:tc>
          <w:tcPr>
            <w:tcW w:w="5386" w:type="dxa"/>
            <w:vAlign w:val="center"/>
          </w:tcPr>
          <w:p>
            <w:pPr>
              <w:pStyle w:val="15"/>
            </w:pPr>
            <w:r>
              <w:t>减少残疾儿童家庭经济负担</w:t>
            </w:r>
          </w:p>
        </w:tc>
        <w:tc>
          <w:tcPr>
            <w:tcW w:w="2268" w:type="dxa"/>
            <w:vAlign w:val="center"/>
          </w:tcPr>
          <w:p>
            <w:pPr>
              <w:pStyle w:val="15"/>
            </w:pPr>
            <w:r>
              <w:t>减轻</w:t>
            </w:r>
          </w:p>
        </w:tc>
        <w:tc>
          <w:tcPr>
            <w:tcW w:w="1276" w:type="dxa"/>
            <w:vAlign w:val="center"/>
          </w:tcPr>
          <w:p>
            <w:pPr>
              <w:pStyle w:val="15"/>
            </w:pPr>
            <w:r>
              <w:t>《河北省残联关于印发中央和省级残疾人事业发展补助资金使用管理指导意见的通知》；（廊政字〔2019〕13号） 廊财社[2024]60号。</w:t>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残疾儿童家属满意度</w:t>
            </w:r>
          </w:p>
        </w:tc>
        <w:tc>
          <w:tcPr>
            <w:tcW w:w="5386" w:type="dxa"/>
            <w:vAlign w:val="center"/>
          </w:tcPr>
          <w:p>
            <w:pPr>
              <w:pStyle w:val="15"/>
            </w:pPr>
            <w:r>
              <w:t>得到转介服务的残疾儿童家属对康复服务的满意度</w:t>
            </w:r>
          </w:p>
        </w:tc>
        <w:tc>
          <w:tcPr>
            <w:tcW w:w="2268" w:type="dxa"/>
            <w:vAlign w:val="center"/>
          </w:tcPr>
          <w:p>
            <w:pPr>
              <w:pStyle w:val="15"/>
            </w:pPr>
            <w:r>
              <w:t>≥85%</w:t>
            </w:r>
          </w:p>
        </w:tc>
        <w:tc>
          <w:tcPr>
            <w:tcW w:w="1276" w:type="dxa"/>
            <w:vAlign w:val="center"/>
          </w:tcPr>
          <w:p>
            <w:pPr>
              <w:pStyle w:val="15"/>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3、残疾人事业发展补助资金（残疾评定补贴）[省级]绩效目标表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13100325P00003610010U</w:t>
            </w:r>
          </w:p>
        </w:tc>
        <w:tc>
          <w:tcPr>
            <w:tcW w:w="2835" w:type="dxa"/>
            <w:vAlign w:val="center"/>
          </w:tcPr>
          <w:p>
            <w:pPr>
              <w:pStyle w:val="13"/>
            </w:pPr>
            <w:r>
              <w:t>项目名称</w:t>
            </w:r>
          </w:p>
        </w:tc>
        <w:tc>
          <w:tcPr>
            <w:tcW w:w="6095" w:type="dxa"/>
            <w:gridSpan w:val="3"/>
            <w:vAlign w:val="center"/>
          </w:tcPr>
          <w:p>
            <w:pPr>
              <w:pStyle w:val="15"/>
            </w:pPr>
            <w:r>
              <w:t>残疾人事业发展补助资金（残疾评定补贴）[省级]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0.36</w:t>
            </w:r>
          </w:p>
        </w:tc>
        <w:tc>
          <w:tcPr>
            <w:tcW w:w="2835" w:type="dxa"/>
            <w:vAlign w:val="center"/>
          </w:tcPr>
          <w:p>
            <w:pPr>
              <w:pStyle w:val="13"/>
            </w:pPr>
            <w:r>
              <w:t>其中：财政    资金</w:t>
            </w:r>
          </w:p>
        </w:tc>
        <w:tc>
          <w:tcPr>
            <w:tcW w:w="2551" w:type="dxa"/>
            <w:vAlign w:val="center"/>
          </w:tcPr>
          <w:p>
            <w:pPr>
              <w:pStyle w:val="15"/>
            </w:pPr>
            <w:r>
              <w:t>0.36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通过项目的开展实现为符合条件的困难智力、精神和重度残疾人，发放评定补贴，适当可放宽到其他重度残疾人，减轻残疾人负担。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1.通过项目的开展实现为符合条件的困难智力、精神和重度残疾人，发放评定补贴，适当可放宽到其他重度残疾人，减轻残疾人负担。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享受残疾评定补贴人数</w:t>
            </w:r>
          </w:p>
        </w:tc>
        <w:tc>
          <w:tcPr>
            <w:tcW w:w="5386" w:type="dxa"/>
            <w:vAlign w:val="center"/>
          </w:tcPr>
          <w:p>
            <w:pPr>
              <w:pStyle w:val="15"/>
            </w:pPr>
            <w:r>
              <w:t>符合申请条件的享受评定补贴资金人数</w:t>
            </w:r>
          </w:p>
        </w:tc>
        <w:tc>
          <w:tcPr>
            <w:tcW w:w="2268" w:type="dxa"/>
            <w:vAlign w:val="center"/>
          </w:tcPr>
          <w:p>
            <w:pPr>
              <w:pStyle w:val="15"/>
            </w:pPr>
            <w:r>
              <w:t>24人</w:t>
            </w:r>
          </w:p>
        </w:tc>
        <w:tc>
          <w:tcPr>
            <w:tcW w:w="1276" w:type="dxa"/>
            <w:vAlign w:val="center"/>
          </w:tcPr>
          <w:p>
            <w:pPr>
              <w:pStyle w:val="15"/>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评定补贴发放到位率</w:t>
            </w:r>
          </w:p>
        </w:tc>
        <w:tc>
          <w:tcPr>
            <w:tcW w:w="5386" w:type="dxa"/>
            <w:vAlign w:val="center"/>
          </w:tcPr>
          <w:p>
            <w:pPr>
              <w:pStyle w:val="15"/>
            </w:pPr>
            <w:r>
              <w:t>评定补贴资金是否能发放到位</w:t>
            </w:r>
          </w:p>
        </w:tc>
        <w:tc>
          <w:tcPr>
            <w:tcW w:w="2268" w:type="dxa"/>
            <w:vAlign w:val="center"/>
          </w:tcPr>
          <w:p>
            <w:pPr>
              <w:pStyle w:val="15"/>
            </w:pPr>
            <w:r>
              <w:t>100%</w:t>
            </w:r>
          </w:p>
        </w:tc>
        <w:tc>
          <w:tcPr>
            <w:tcW w:w="1276" w:type="dxa"/>
            <w:vAlign w:val="center"/>
          </w:tcPr>
          <w:p>
            <w:pPr>
              <w:pStyle w:val="15"/>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残疾评定完成时间</w:t>
            </w:r>
          </w:p>
        </w:tc>
        <w:tc>
          <w:tcPr>
            <w:tcW w:w="5386" w:type="dxa"/>
            <w:vAlign w:val="center"/>
          </w:tcPr>
          <w:p>
            <w:pPr>
              <w:pStyle w:val="15"/>
            </w:pPr>
            <w:r>
              <w:t>残疾评定工作完成时间</w:t>
            </w:r>
          </w:p>
        </w:tc>
        <w:tc>
          <w:tcPr>
            <w:tcW w:w="2268" w:type="dxa"/>
            <w:vAlign w:val="center"/>
          </w:tcPr>
          <w:p>
            <w:pPr>
              <w:pStyle w:val="15"/>
            </w:pPr>
            <w:r>
              <w:t>2025年12月31日前</w:t>
            </w:r>
          </w:p>
        </w:tc>
        <w:tc>
          <w:tcPr>
            <w:tcW w:w="1276" w:type="dxa"/>
            <w:vAlign w:val="center"/>
          </w:tcPr>
          <w:p>
            <w:pPr>
              <w:pStyle w:val="15"/>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人均补贴标准</w:t>
            </w:r>
          </w:p>
        </w:tc>
        <w:tc>
          <w:tcPr>
            <w:tcW w:w="5386" w:type="dxa"/>
            <w:vAlign w:val="center"/>
          </w:tcPr>
          <w:p>
            <w:pPr>
              <w:pStyle w:val="15"/>
            </w:pPr>
            <w:r>
              <w:t>人均补贴标准</w:t>
            </w:r>
          </w:p>
        </w:tc>
        <w:tc>
          <w:tcPr>
            <w:tcW w:w="2268" w:type="dxa"/>
            <w:vAlign w:val="center"/>
          </w:tcPr>
          <w:p>
            <w:pPr>
              <w:pStyle w:val="15"/>
            </w:pPr>
            <w:r>
              <w:t>150元</w:t>
            </w:r>
          </w:p>
        </w:tc>
        <w:tc>
          <w:tcPr>
            <w:tcW w:w="1276" w:type="dxa"/>
            <w:vAlign w:val="center"/>
          </w:tcPr>
          <w:p>
            <w:pPr>
              <w:pStyle w:val="15"/>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减少残疾人办证经济负担</w:t>
            </w:r>
          </w:p>
        </w:tc>
        <w:tc>
          <w:tcPr>
            <w:tcW w:w="5386" w:type="dxa"/>
            <w:vAlign w:val="center"/>
          </w:tcPr>
          <w:p>
            <w:pPr>
              <w:pStyle w:val="15"/>
            </w:pPr>
            <w:r>
              <w:t>减少残疾人办证经济负担</w:t>
            </w:r>
          </w:p>
        </w:tc>
        <w:tc>
          <w:tcPr>
            <w:tcW w:w="2268" w:type="dxa"/>
            <w:vAlign w:val="center"/>
          </w:tcPr>
          <w:p>
            <w:pPr>
              <w:pStyle w:val="15"/>
            </w:pPr>
            <w:r>
              <w:t>有所减少</w:t>
            </w:r>
          </w:p>
        </w:tc>
        <w:tc>
          <w:tcPr>
            <w:tcW w:w="1276" w:type="dxa"/>
            <w:vAlign w:val="center"/>
          </w:tcPr>
          <w:p>
            <w:pPr>
              <w:pStyle w:val="15"/>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减少残疾人家庭经济负担</w:t>
            </w:r>
          </w:p>
        </w:tc>
        <w:tc>
          <w:tcPr>
            <w:tcW w:w="5386" w:type="dxa"/>
            <w:vAlign w:val="center"/>
          </w:tcPr>
          <w:p>
            <w:pPr>
              <w:pStyle w:val="15"/>
            </w:pPr>
            <w:r>
              <w:t>是否能减少残疾人家庭的经济负担</w:t>
            </w:r>
          </w:p>
        </w:tc>
        <w:tc>
          <w:tcPr>
            <w:tcW w:w="2268" w:type="dxa"/>
            <w:vAlign w:val="center"/>
          </w:tcPr>
          <w:p>
            <w:pPr>
              <w:pStyle w:val="15"/>
            </w:pPr>
            <w:r>
              <w:t>150元</w:t>
            </w:r>
          </w:p>
        </w:tc>
        <w:tc>
          <w:tcPr>
            <w:tcW w:w="1276" w:type="dxa"/>
            <w:vAlign w:val="center"/>
          </w:tcPr>
          <w:p>
            <w:pPr>
              <w:pStyle w:val="15"/>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享受评定补贴残疾人对服务满意程度</w:t>
            </w:r>
          </w:p>
        </w:tc>
        <w:tc>
          <w:tcPr>
            <w:tcW w:w="2268" w:type="dxa"/>
            <w:vAlign w:val="center"/>
          </w:tcPr>
          <w:p>
            <w:pPr>
              <w:pStyle w:val="15"/>
            </w:pPr>
            <w:r>
              <w:t>≥85%</w:t>
            </w:r>
          </w:p>
        </w:tc>
        <w:tc>
          <w:tcPr>
            <w:tcW w:w="1276" w:type="dxa"/>
            <w:vAlign w:val="center"/>
          </w:tcPr>
          <w:p>
            <w:pPr>
              <w:pStyle w:val="15"/>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4、残疾人事业发展补助资金（残疾评定补贴）[中央]绩效目标表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13100325P00005310007N</w:t>
            </w:r>
          </w:p>
        </w:tc>
        <w:tc>
          <w:tcPr>
            <w:tcW w:w="2835" w:type="dxa"/>
            <w:vAlign w:val="center"/>
          </w:tcPr>
          <w:p>
            <w:pPr>
              <w:pStyle w:val="13"/>
            </w:pPr>
            <w:r>
              <w:t>项目名称</w:t>
            </w:r>
          </w:p>
        </w:tc>
        <w:tc>
          <w:tcPr>
            <w:tcW w:w="6095" w:type="dxa"/>
            <w:gridSpan w:val="3"/>
            <w:vAlign w:val="center"/>
          </w:tcPr>
          <w:p>
            <w:pPr>
              <w:pStyle w:val="15"/>
            </w:pPr>
            <w:r>
              <w:t>残疾人事业发展补助资金（残疾评定补贴）[中央]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0.09</w:t>
            </w:r>
          </w:p>
        </w:tc>
        <w:tc>
          <w:tcPr>
            <w:tcW w:w="2835" w:type="dxa"/>
            <w:vAlign w:val="center"/>
          </w:tcPr>
          <w:p>
            <w:pPr>
              <w:pStyle w:val="13"/>
            </w:pPr>
            <w:r>
              <w:t>其中：财政    资金</w:t>
            </w:r>
          </w:p>
        </w:tc>
        <w:tc>
          <w:tcPr>
            <w:tcW w:w="2551" w:type="dxa"/>
            <w:vAlign w:val="center"/>
          </w:tcPr>
          <w:p>
            <w:pPr>
              <w:pStyle w:val="15"/>
            </w:pPr>
            <w:r>
              <w:t>0.09</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近几年都有残疾评定补贴项目，用于残疾评定补贴，项目预计持续进行。2025年计划为符合条件的困难智力、精神和重度残疾人，发放评定补贴，适当可放宽到其他重度残疾人。按照中央财政彩票公益金的参考补贴标准150元/人执行，在确保完成任务的前提下，可结合本地实际，制定具体的分类分级补贴标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1.通过项目的开展实现为符合条件的困难智力、精神和重度残疾人，发放评定补贴，适当可放宽到其他重度残疾人，减轻残疾人负担。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享受残疾评定补贴人数</w:t>
            </w:r>
          </w:p>
        </w:tc>
        <w:tc>
          <w:tcPr>
            <w:tcW w:w="5386" w:type="dxa"/>
            <w:vAlign w:val="center"/>
          </w:tcPr>
          <w:p>
            <w:pPr>
              <w:pStyle w:val="15"/>
            </w:pPr>
            <w:r>
              <w:t>符合申请条件的享受评定补贴资金人数</w:t>
            </w:r>
          </w:p>
        </w:tc>
        <w:tc>
          <w:tcPr>
            <w:tcW w:w="2268" w:type="dxa"/>
            <w:vAlign w:val="center"/>
          </w:tcPr>
          <w:p>
            <w:pPr>
              <w:pStyle w:val="15"/>
            </w:pPr>
            <w:r>
              <w:t>6人</w:t>
            </w:r>
          </w:p>
        </w:tc>
        <w:tc>
          <w:tcPr>
            <w:tcW w:w="1276" w:type="dxa"/>
            <w:vAlign w:val="center"/>
          </w:tcPr>
          <w:p>
            <w:pPr>
              <w:pStyle w:val="15"/>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评定补贴发放到位率</w:t>
            </w:r>
          </w:p>
        </w:tc>
        <w:tc>
          <w:tcPr>
            <w:tcW w:w="5386" w:type="dxa"/>
            <w:vAlign w:val="center"/>
          </w:tcPr>
          <w:p>
            <w:pPr>
              <w:pStyle w:val="15"/>
            </w:pPr>
            <w:r>
              <w:t>评定补贴资金是否能发放到位</w:t>
            </w:r>
          </w:p>
        </w:tc>
        <w:tc>
          <w:tcPr>
            <w:tcW w:w="2268" w:type="dxa"/>
            <w:vAlign w:val="center"/>
          </w:tcPr>
          <w:p>
            <w:pPr>
              <w:pStyle w:val="15"/>
            </w:pPr>
            <w:r>
              <w:t>100%</w:t>
            </w:r>
          </w:p>
        </w:tc>
        <w:tc>
          <w:tcPr>
            <w:tcW w:w="1276" w:type="dxa"/>
            <w:vAlign w:val="center"/>
          </w:tcPr>
          <w:p>
            <w:pPr>
              <w:pStyle w:val="15"/>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残疾评定完成时间</w:t>
            </w:r>
          </w:p>
        </w:tc>
        <w:tc>
          <w:tcPr>
            <w:tcW w:w="5386" w:type="dxa"/>
            <w:vAlign w:val="center"/>
          </w:tcPr>
          <w:p>
            <w:pPr>
              <w:pStyle w:val="15"/>
            </w:pPr>
            <w:r>
              <w:t>残疾评定工作完成时间</w:t>
            </w:r>
          </w:p>
        </w:tc>
        <w:tc>
          <w:tcPr>
            <w:tcW w:w="2268" w:type="dxa"/>
            <w:vAlign w:val="center"/>
          </w:tcPr>
          <w:p>
            <w:pPr>
              <w:pStyle w:val="15"/>
            </w:pPr>
            <w:r>
              <w:t>2025年12月31日前</w:t>
            </w:r>
          </w:p>
        </w:tc>
        <w:tc>
          <w:tcPr>
            <w:tcW w:w="1276" w:type="dxa"/>
            <w:vAlign w:val="center"/>
          </w:tcPr>
          <w:p>
            <w:pPr>
              <w:pStyle w:val="15"/>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人均补贴标准</w:t>
            </w:r>
          </w:p>
        </w:tc>
        <w:tc>
          <w:tcPr>
            <w:tcW w:w="5386" w:type="dxa"/>
            <w:vAlign w:val="center"/>
          </w:tcPr>
          <w:p>
            <w:pPr>
              <w:pStyle w:val="15"/>
            </w:pPr>
            <w:r>
              <w:t>人均补贴标准</w:t>
            </w:r>
          </w:p>
        </w:tc>
        <w:tc>
          <w:tcPr>
            <w:tcW w:w="2268" w:type="dxa"/>
            <w:vAlign w:val="center"/>
          </w:tcPr>
          <w:p>
            <w:pPr>
              <w:pStyle w:val="15"/>
            </w:pPr>
            <w:r>
              <w:t>150元/人</w:t>
            </w:r>
          </w:p>
        </w:tc>
        <w:tc>
          <w:tcPr>
            <w:tcW w:w="1276" w:type="dxa"/>
            <w:vAlign w:val="center"/>
          </w:tcPr>
          <w:p>
            <w:pPr>
              <w:pStyle w:val="15"/>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减少残疾人办证经济负担</w:t>
            </w:r>
          </w:p>
        </w:tc>
        <w:tc>
          <w:tcPr>
            <w:tcW w:w="5386" w:type="dxa"/>
            <w:vAlign w:val="center"/>
          </w:tcPr>
          <w:p>
            <w:pPr>
              <w:pStyle w:val="15"/>
            </w:pPr>
            <w:r>
              <w:t>减少残疾人办证经济负担</w:t>
            </w:r>
          </w:p>
        </w:tc>
        <w:tc>
          <w:tcPr>
            <w:tcW w:w="2268" w:type="dxa"/>
            <w:vAlign w:val="center"/>
          </w:tcPr>
          <w:p>
            <w:pPr>
              <w:pStyle w:val="15"/>
            </w:pPr>
            <w:r>
              <w:t>有所减少</w:t>
            </w:r>
          </w:p>
        </w:tc>
        <w:tc>
          <w:tcPr>
            <w:tcW w:w="1276" w:type="dxa"/>
            <w:vAlign w:val="center"/>
          </w:tcPr>
          <w:p>
            <w:pPr>
              <w:pStyle w:val="15"/>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减少残疾人家庭经济负担</w:t>
            </w:r>
          </w:p>
        </w:tc>
        <w:tc>
          <w:tcPr>
            <w:tcW w:w="5386" w:type="dxa"/>
            <w:vAlign w:val="center"/>
          </w:tcPr>
          <w:p>
            <w:pPr>
              <w:pStyle w:val="15"/>
            </w:pPr>
            <w:r>
              <w:t>是否能减少残疾人家庭的经济负担</w:t>
            </w:r>
          </w:p>
        </w:tc>
        <w:tc>
          <w:tcPr>
            <w:tcW w:w="2268" w:type="dxa"/>
            <w:vAlign w:val="center"/>
          </w:tcPr>
          <w:p>
            <w:pPr>
              <w:pStyle w:val="15"/>
            </w:pPr>
            <w:r>
              <w:t>150元/人</w:t>
            </w:r>
          </w:p>
        </w:tc>
        <w:tc>
          <w:tcPr>
            <w:tcW w:w="1276" w:type="dxa"/>
            <w:vAlign w:val="center"/>
          </w:tcPr>
          <w:p>
            <w:pPr>
              <w:pStyle w:val="15"/>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享受评定补贴残疾人对服务满意程度</w:t>
            </w:r>
          </w:p>
        </w:tc>
        <w:tc>
          <w:tcPr>
            <w:tcW w:w="2268" w:type="dxa"/>
            <w:vAlign w:val="center"/>
          </w:tcPr>
          <w:p>
            <w:pPr>
              <w:pStyle w:val="15"/>
            </w:pPr>
            <w:r>
              <w:t>≥85%</w:t>
            </w:r>
          </w:p>
        </w:tc>
        <w:tc>
          <w:tcPr>
            <w:tcW w:w="1276" w:type="dxa"/>
            <w:vAlign w:val="center"/>
          </w:tcPr>
          <w:p>
            <w:pPr>
              <w:pStyle w:val="15"/>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5、残疾人事业发展补助资金（残疾人家庭无障碍改造）[中央]绩效目标表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13100325P000053100063</w:t>
            </w:r>
          </w:p>
        </w:tc>
        <w:tc>
          <w:tcPr>
            <w:tcW w:w="2835" w:type="dxa"/>
            <w:vAlign w:val="center"/>
          </w:tcPr>
          <w:p>
            <w:pPr>
              <w:pStyle w:val="13"/>
            </w:pPr>
            <w:r>
              <w:t>项目名称</w:t>
            </w:r>
          </w:p>
        </w:tc>
        <w:tc>
          <w:tcPr>
            <w:tcW w:w="6095" w:type="dxa"/>
            <w:gridSpan w:val="3"/>
            <w:vAlign w:val="center"/>
          </w:tcPr>
          <w:p>
            <w:pPr>
              <w:pStyle w:val="15"/>
            </w:pPr>
            <w:r>
              <w:t>残疾人事业发展补助资金（残疾人家庭无障碍改造）[中央]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1.40</w:t>
            </w:r>
          </w:p>
        </w:tc>
        <w:tc>
          <w:tcPr>
            <w:tcW w:w="2835" w:type="dxa"/>
            <w:vAlign w:val="center"/>
          </w:tcPr>
          <w:p>
            <w:pPr>
              <w:pStyle w:val="13"/>
            </w:pPr>
            <w:r>
              <w:t>其中：财政    资金</w:t>
            </w:r>
          </w:p>
        </w:tc>
        <w:tc>
          <w:tcPr>
            <w:tcW w:w="2551" w:type="dxa"/>
            <w:vAlign w:val="center"/>
          </w:tcPr>
          <w:p>
            <w:pPr>
              <w:pStyle w:val="15"/>
            </w:pPr>
            <w:r>
              <w:t>1.40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从近5年一直有残疾人家庭无障碍改造项目，项目预计持续进行。2024年计划为全区4户有改造需求且符合改造条件的残疾人实施家庭无障碍改造。在项目实施过程广阳区残疾人联合会主要承担确定服务对象，确定改造项目，组织招标、设计、施工，组织验收及满意度调查，完善档案资料职责，开展残疾人家庭无障碍改造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1.通过为肢体类、听力言语类、视力类、智力精神类残疾人实施家庭无障碍改造，实现解决残疾人居家生活不方便等问题，保障残疾人更好的融入家庭，更加方便的居家生活。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残疾人家庭数</w:t>
            </w:r>
          </w:p>
        </w:tc>
        <w:tc>
          <w:tcPr>
            <w:tcW w:w="5386" w:type="dxa"/>
            <w:vAlign w:val="center"/>
          </w:tcPr>
          <w:p>
            <w:pPr>
              <w:pStyle w:val="15"/>
            </w:pPr>
            <w:r>
              <w:t>使用此项资金的残疾人家庭数</w:t>
            </w:r>
          </w:p>
        </w:tc>
        <w:tc>
          <w:tcPr>
            <w:tcW w:w="2268" w:type="dxa"/>
            <w:vAlign w:val="center"/>
          </w:tcPr>
          <w:p>
            <w:pPr>
              <w:pStyle w:val="15"/>
            </w:pPr>
            <w:r>
              <w:t>4户</w:t>
            </w:r>
          </w:p>
        </w:tc>
        <w:tc>
          <w:tcPr>
            <w:tcW w:w="1276" w:type="dxa"/>
            <w:vAlign w:val="center"/>
          </w:tcPr>
          <w:p>
            <w:pPr>
              <w:pStyle w:val="15"/>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家庭无障碍改造系统录入率</w:t>
            </w:r>
          </w:p>
        </w:tc>
        <w:tc>
          <w:tcPr>
            <w:tcW w:w="5386" w:type="dxa"/>
            <w:vAlign w:val="center"/>
          </w:tcPr>
          <w:p>
            <w:pPr>
              <w:pStyle w:val="15"/>
            </w:pPr>
            <w:r>
              <w:t>是否符合无障碍改造标准</w:t>
            </w:r>
          </w:p>
        </w:tc>
        <w:tc>
          <w:tcPr>
            <w:tcW w:w="2268" w:type="dxa"/>
            <w:vAlign w:val="center"/>
          </w:tcPr>
          <w:p>
            <w:pPr>
              <w:pStyle w:val="15"/>
            </w:pPr>
            <w:r>
              <w:t>≥90%</w:t>
            </w:r>
          </w:p>
        </w:tc>
        <w:tc>
          <w:tcPr>
            <w:tcW w:w="1276" w:type="dxa"/>
            <w:vAlign w:val="center"/>
          </w:tcPr>
          <w:p>
            <w:pPr>
              <w:pStyle w:val="15"/>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家改完成时间</w:t>
            </w:r>
          </w:p>
        </w:tc>
        <w:tc>
          <w:tcPr>
            <w:tcW w:w="5386" w:type="dxa"/>
            <w:vAlign w:val="center"/>
          </w:tcPr>
          <w:p>
            <w:pPr>
              <w:pStyle w:val="15"/>
            </w:pPr>
            <w:r>
              <w:t>按照时间进度完成比例</w:t>
            </w:r>
          </w:p>
        </w:tc>
        <w:tc>
          <w:tcPr>
            <w:tcW w:w="2268" w:type="dxa"/>
            <w:vAlign w:val="center"/>
          </w:tcPr>
          <w:p>
            <w:pPr>
              <w:pStyle w:val="15"/>
            </w:pPr>
            <w:r>
              <w:t>2025年12月31日前</w:t>
            </w:r>
          </w:p>
        </w:tc>
        <w:tc>
          <w:tcPr>
            <w:tcW w:w="1276" w:type="dxa"/>
            <w:vAlign w:val="center"/>
          </w:tcPr>
          <w:p>
            <w:pPr>
              <w:pStyle w:val="15"/>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户均补助标准</w:t>
            </w:r>
          </w:p>
        </w:tc>
        <w:tc>
          <w:tcPr>
            <w:tcW w:w="5386" w:type="dxa"/>
            <w:vAlign w:val="center"/>
          </w:tcPr>
          <w:p>
            <w:pPr>
              <w:pStyle w:val="15"/>
            </w:pPr>
            <w:r>
              <w:t>户均补助造标准</w:t>
            </w:r>
          </w:p>
        </w:tc>
        <w:tc>
          <w:tcPr>
            <w:tcW w:w="2268" w:type="dxa"/>
            <w:vAlign w:val="center"/>
          </w:tcPr>
          <w:p>
            <w:pPr>
              <w:pStyle w:val="15"/>
            </w:pPr>
            <w:r>
              <w:t>3500元/户</w:t>
            </w:r>
          </w:p>
        </w:tc>
        <w:tc>
          <w:tcPr>
            <w:tcW w:w="1276" w:type="dxa"/>
            <w:vAlign w:val="center"/>
          </w:tcPr>
          <w:p>
            <w:pPr>
              <w:pStyle w:val="15"/>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残疾人居家无障碍环境改善程度</w:t>
            </w:r>
          </w:p>
        </w:tc>
        <w:tc>
          <w:tcPr>
            <w:tcW w:w="5386" w:type="dxa"/>
            <w:vAlign w:val="center"/>
          </w:tcPr>
          <w:p>
            <w:pPr>
              <w:pStyle w:val="15"/>
            </w:pPr>
            <w:r>
              <w:t>通过实施家庭无障碍改造，残疾人居家环境改善情况</w:t>
            </w:r>
          </w:p>
        </w:tc>
        <w:tc>
          <w:tcPr>
            <w:tcW w:w="2268" w:type="dxa"/>
            <w:vAlign w:val="center"/>
          </w:tcPr>
          <w:p>
            <w:pPr>
              <w:pStyle w:val="15"/>
            </w:pPr>
            <w:r>
              <w:t>较上年提高</w:t>
            </w:r>
          </w:p>
        </w:tc>
        <w:tc>
          <w:tcPr>
            <w:tcW w:w="1276" w:type="dxa"/>
            <w:vAlign w:val="center"/>
          </w:tcPr>
          <w:p>
            <w:pPr>
              <w:pStyle w:val="15"/>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减少残疾人经济负担</w:t>
            </w:r>
          </w:p>
        </w:tc>
        <w:tc>
          <w:tcPr>
            <w:tcW w:w="5386" w:type="dxa"/>
            <w:vAlign w:val="center"/>
          </w:tcPr>
          <w:p>
            <w:pPr>
              <w:pStyle w:val="15"/>
            </w:pPr>
            <w:r>
              <w:t>减少支出</w:t>
            </w:r>
          </w:p>
        </w:tc>
        <w:tc>
          <w:tcPr>
            <w:tcW w:w="2268" w:type="dxa"/>
            <w:vAlign w:val="center"/>
          </w:tcPr>
          <w:p>
            <w:pPr>
              <w:pStyle w:val="15"/>
            </w:pPr>
            <w:r>
              <w:t>3500元</w:t>
            </w:r>
          </w:p>
        </w:tc>
        <w:tc>
          <w:tcPr>
            <w:tcW w:w="1276" w:type="dxa"/>
            <w:vAlign w:val="center"/>
          </w:tcPr>
          <w:p>
            <w:pPr>
              <w:pStyle w:val="15"/>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改造项目持续使用年限</w:t>
            </w:r>
          </w:p>
        </w:tc>
        <w:tc>
          <w:tcPr>
            <w:tcW w:w="5386" w:type="dxa"/>
            <w:vAlign w:val="center"/>
          </w:tcPr>
          <w:p>
            <w:pPr>
              <w:pStyle w:val="15"/>
            </w:pPr>
            <w:r>
              <w:t>改造项目持续使用年限</w:t>
            </w:r>
          </w:p>
        </w:tc>
        <w:tc>
          <w:tcPr>
            <w:tcW w:w="2268" w:type="dxa"/>
            <w:vAlign w:val="center"/>
          </w:tcPr>
          <w:p>
            <w:pPr>
              <w:pStyle w:val="15"/>
            </w:pPr>
            <w:r>
              <w:t>≥5年</w:t>
            </w:r>
          </w:p>
        </w:tc>
        <w:tc>
          <w:tcPr>
            <w:tcW w:w="1276" w:type="dxa"/>
            <w:vAlign w:val="center"/>
          </w:tcPr>
          <w:p>
            <w:pPr>
              <w:pStyle w:val="15"/>
            </w:pPr>
            <w:r>
              <w:t>往年数据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享受无障碍改造残疾人家庭对服务满意程度</w:t>
            </w:r>
          </w:p>
        </w:tc>
        <w:tc>
          <w:tcPr>
            <w:tcW w:w="2268" w:type="dxa"/>
            <w:vAlign w:val="center"/>
          </w:tcPr>
          <w:p>
            <w:pPr>
              <w:pStyle w:val="15"/>
            </w:pPr>
            <w:r>
              <w:t>≥85%</w:t>
            </w:r>
          </w:p>
        </w:tc>
        <w:tc>
          <w:tcPr>
            <w:tcW w:w="1276" w:type="dxa"/>
            <w:vAlign w:val="center"/>
          </w:tcPr>
          <w:p>
            <w:pPr>
              <w:pStyle w:val="15"/>
            </w:pPr>
            <w:r>
              <w:t>入户回访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6、残疾人事业发展补助资金（残疾人托养）[省级]绩效目标表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13100325P00003610008W</w:t>
            </w:r>
          </w:p>
        </w:tc>
        <w:tc>
          <w:tcPr>
            <w:tcW w:w="2835" w:type="dxa"/>
            <w:vAlign w:val="center"/>
          </w:tcPr>
          <w:p>
            <w:pPr>
              <w:pStyle w:val="13"/>
            </w:pPr>
            <w:r>
              <w:t>项目名称</w:t>
            </w:r>
          </w:p>
        </w:tc>
        <w:tc>
          <w:tcPr>
            <w:tcW w:w="6095" w:type="dxa"/>
            <w:gridSpan w:val="3"/>
            <w:vAlign w:val="center"/>
          </w:tcPr>
          <w:p>
            <w:pPr>
              <w:pStyle w:val="15"/>
            </w:pPr>
            <w:r>
              <w:t>残疾人事业发展补助资金（残疾人托养）[省级]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10.80</w:t>
            </w:r>
          </w:p>
        </w:tc>
        <w:tc>
          <w:tcPr>
            <w:tcW w:w="2835" w:type="dxa"/>
            <w:vAlign w:val="center"/>
          </w:tcPr>
          <w:p>
            <w:pPr>
              <w:pStyle w:val="13"/>
            </w:pPr>
            <w:r>
              <w:t>其中：财政    资金</w:t>
            </w:r>
          </w:p>
        </w:tc>
        <w:tc>
          <w:tcPr>
            <w:tcW w:w="2551" w:type="dxa"/>
            <w:vAlign w:val="center"/>
          </w:tcPr>
          <w:p>
            <w:pPr>
              <w:pStyle w:val="15"/>
            </w:pPr>
            <w:r>
              <w:t>10.80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用于残疾人托养服务。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购买服务的方式确定服务机构对72名符合条件的智力、精神和重度肢体残疾人提供生活照料、家政服务、康复服务、职业辅导、社会融入辅导等残疾人托养服务，减轻残疾人家庭负担，提高残疾人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享受残疾人居家托养服务人数</w:t>
            </w:r>
          </w:p>
        </w:tc>
        <w:tc>
          <w:tcPr>
            <w:tcW w:w="5386" w:type="dxa"/>
            <w:vAlign w:val="center"/>
          </w:tcPr>
          <w:p>
            <w:pPr>
              <w:pStyle w:val="15"/>
            </w:pPr>
            <w:r>
              <w:t>享受残疾人居家托养服务人数</w:t>
            </w:r>
          </w:p>
        </w:tc>
        <w:tc>
          <w:tcPr>
            <w:tcW w:w="2268" w:type="dxa"/>
            <w:vAlign w:val="center"/>
          </w:tcPr>
          <w:p>
            <w:pPr>
              <w:pStyle w:val="15"/>
            </w:pPr>
            <w:r>
              <w:t>72人</w:t>
            </w:r>
          </w:p>
        </w:tc>
        <w:tc>
          <w:tcPr>
            <w:tcW w:w="1276" w:type="dxa"/>
            <w:vAlign w:val="center"/>
          </w:tcPr>
          <w:p>
            <w:pPr>
              <w:pStyle w:val="15"/>
            </w:pPr>
            <w:r>
              <w:t>任务目标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残疾人居家托养服务系统录入率</w:t>
            </w:r>
          </w:p>
        </w:tc>
        <w:tc>
          <w:tcPr>
            <w:tcW w:w="5386" w:type="dxa"/>
            <w:vAlign w:val="center"/>
          </w:tcPr>
          <w:p>
            <w:pPr>
              <w:pStyle w:val="15"/>
            </w:pPr>
            <w:r>
              <w:t>服务对象录入托养服务系统</w:t>
            </w:r>
          </w:p>
        </w:tc>
        <w:tc>
          <w:tcPr>
            <w:tcW w:w="2268" w:type="dxa"/>
            <w:vAlign w:val="center"/>
          </w:tcPr>
          <w:p>
            <w:pPr>
              <w:pStyle w:val="15"/>
            </w:pPr>
            <w:r>
              <w:t>≥90%</w:t>
            </w:r>
          </w:p>
        </w:tc>
        <w:tc>
          <w:tcPr>
            <w:tcW w:w="1276" w:type="dxa"/>
            <w:vAlign w:val="center"/>
          </w:tcPr>
          <w:p>
            <w:pPr>
              <w:pStyle w:val="15"/>
            </w:pPr>
            <w:r>
              <w:t>系统录入情况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提供残疾人居家托养服务及时性</w:t>
            </w:r>
          </w:p>
        </w:tc>
        <w:tc>
          <w:tcPr>
            <w:tcW w:w="5386" w:type="dxa"/>
            <w:vAlign w:val="center"/>
          </w:tcPr>
          <w:p>
            <w:pPr>
              <w:pStyle w:val="15"/>
            </w:pPr>
            <w:r>
              <w:t>6月前开始提供托养服务</w:t>
            </w:r>
          </w:p>
        </w:tc>
        <w:tc>
          <w:tcPr>
            <w:tcW w:w="2268" w:type="dxa"/>
            <w:vAlign w:val="center"/>
          </w:tcPr>
          <w:p>
            <w:pPr>
              <w:pStyle w:val="15"/>
            </w:pPr>
            <w:r>
              <w:t>6月底前</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5386" w:type="dxa"/>
            <w:vAlign w:val="center"/>
          </w:tcPr>
          <w:p>
            <w:pPr>
              <w:pStyle w:val="15"/>
            </w:pPr>
            <w:r>
              <w:t>托养服务标准　</w:t>
            </w:r>
          </w:p>
        </w:tc>
        <w:tc>
          <w:tcPr>
            <w:tcW w:w="2268" w:type="dxa"/>
            <w:vAlign w:val="center"/>
          </w:tcPr>
          <w:p>
            <w:pPr>
              <w:pStyle w:val="15"/>
            </w:pPr>
            <w:r>
              <w:t>1500元/人/年</w:t>
            </w:r>
          </w:p>
        </w:tc>
        <w:tc>
          <w:tcPr>
            <w:tcW w:w="1276" w:type="dxa"/>
            <w:vAlign w:val="center"/>
          </w:tcPr>
          <w:p>
            <w:pPr>
              <w:pStyle w:val="15"/>
            </w:pPr>
            <w:r>
              <w:t>廊残联〔2023〕—12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社会适应能力　</w:t>
            </w:r>
          </w:p>
        </w:tc>
        <w:tc>
          <w:tcPr>
            <w:tcW w:w="5386" w:type="dxa"/>
            <w:vAlign w:val="center"/>
          </w:tcPr>
          <w:p>
            <w:pPr>
              <w:pStyle w:val="15"/>
            </w:pPr>
            <w:r>
              <w:t>提高残疾人参与社会活动</w:t>
            </w:r>
          </w:p>
        </w:tc>
        <w:tc>
          <w:tcPr>
            <w:tcW w:w="2268" w:type="dxa"/>
            <w:vAlign w:val="center"/>
          </w:tcPr>
          <w:p>
            <w:pPr>
              <w:pStyle w:val="15"/>
            </w:pPr>
            <w:r>
              <w:t>提高</w:t>
            </w:r>
          </w:p>
        </w:tc>
        <w:tc>
          <w:tcPr>
            <w:tcW w:w="1276" w:type="dxa"/>
            <w:vAlign w:val="center"/>
          </w:tcPr>
          <w:p>
            <w:pPr>
              <w:pStyle w:val="15"/>
            </w:pPr>
            <w:r>
              <w:t>根据满意度调查结果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节约残疾人开支</w:t>
            </w:r>
          </w:p>
        </w:tc>
        <w:tc>
          <w:tcPr>
            <w:tcW w:w="5386" w:type="dxa"/>
            <w:vAlign w:val="center"/>
          </w:tcPr>
          <w:p>
            <w:pPr>
              <w:pStyle w:val="15"/>
            </w:pPr>
            <w:r>
              <w:t>节约残疾人托养服务开支</w:t>
            </w:r>
          </w:p>
        </w:tc>
        <w:tc>
          <w:tcPr>
            <w:tcW w:w="2268" w:type="dxa"/>
            <w:vAlign w:val="center"/>
          </w:tcPr>
          <w:p>
            <w:pPr>
              <w:pStyle w:val="15"/>
            </w:pPr>
            <w:r>
              <w:t>1500元/人/年</w:t>
            </w:r>
          </w:p>
        </w:tc>
        <w:tc>
          <w:tcPr>
            <w:tcW w:w="1276" w:type="dxa"/>
            <w:vAlign w:val="center"/>
          </w:tcPr>
          <w:p>
            <w:pPr>
              <w:pStyle w:val="15"/>
            </w:pPr>
            <w:r>
              <w:t>廊残联〔2023〕—12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生活自理能力</w:t>
            </w:r>
          </w:p>
        </w:tc>
        <w:tc>
          <w:tcPr>
            <w:tcW w:w="5386" w:type="dxa"/>
            <w:vAlign w:val="center"/>
          </w:tcPr>
          <w:p>
            <w:pPr>
              <w:pStyle w:val="15"/>
            </w:pPr>
            <w:r>
              <w:t>提升残疾人生活自理能力</w:t>
            </w:r>
          </w:p>
        </w:tc>
        <w:tc>
          <w:tcPr>
            <w:tcW w:w="2268" w:type="dxa"/>
            <w:vAlign w:val="center"/>
          </w:tcPr>
          <w:p>
            <w:pPr>
              <w:pStyle w:val="15"/>
            </w:pPr>
            <w:r>
              <w:t>提升</w:t>
            </w:r>
          </w:p>
        </w:tc>
        <w:tc>
          <w:tcPr>
            <w:tcW w:w="1276" w:type="dxa"/>
            <w:vAlign w:val="center"/>
          </w:tcPr>
          <w:p>
            <w:pPr>
              <w:pStyle w:val="15"/>
            </w:pPr>
            <w:r>
              <w:t>根据满意度调查结果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对服务对象满意度进行调查，满意人数占比</w:t>
            </w:r>
          </w:p>
        </w:tc>
        <w:tc>
          <w:tcPr>
            <w:tcW w:w="2268" w:type="dxa"/>
            <w:vAlign w:val="center"/>
          </w:tcPr>
          <w:p>
            <w:pPr>
              <w:pStyle w:val="15"/>
            </w:pPr>
            <w:r>
              <w:t>≥85%</w:t>
            </w:r>
          </w:p>
        </w:tc>
        <w:tc>
          <w:tcPr>
            <w:tcW w:w="1276" w:type="dxa"/>
            <w:vAlign w:val="center"/>
          </w:tcPr>
          <w:p>
            <w:pPr>
              <w:pStyle w:val="15"/>
            </w:pPr>
            <w:r>
              <w:t>根据满意度调查结果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7、残疾人事业发展补助资金（残疾人托养）[中央]绩效目标表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13100325P000036100079</w:t>
            </w:r>
          </w:p>
        </w:tc>
        <w:tc>
          <w:tcPr>
            <w:tcW w:w="2835" w:type="dxa"/>
            <w:vAlign w:val="center"/>
          </w:tcPr>
          <w:p>
            <w:pPr>
              <w:pStyle w:val="13"/>
            </w:pPr>
            <w:r>
              <w:t>项目名称</w:t>
            </w:r>
          </w:p>
        </w:tc>
        <w:tc>
          <w:tcPr>
            <w:tcW w:w="6095" w:type="dxa"/>
            <w:gridSpan w:val="3"/>
            <w:vAlign w:val="center"/>
          </w:tcPr>
          <w:p>
            <w:pPr>
              <w:pStyle w:val="15"/>
            </w:pPr>
            <w:r>
              <w:t>残疾人事业发展补助资金（残疾人托养）[中央]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4.80</w:t>
            </w:r>
          </w:p>
        </w:tc>
        <w:tc>
          <w:tcPr>
            <w:tcW w:w="2835" w:type="dxa"/>
            <w:vAlign w:val="center"/>
          </w:tcPr>
          <w:p>
            <w:pPr>
              <w:pStyle w:val="13"/>
            </w:pPr>
            <w:r>
              <w:t>其中：财政    资金</w:t>
            </w:r>
          </w:p>
        </w:tc>
        <w:tc>
          <w:tcPr>
            <w:tcW w:w="2551" w:type="dxa"/>
            <w:vAlign w:val="center"/>
          </w:tcPr>
          <w:p>
            <w:pPr>
              <w:pStyle w:val="15"/>
            </w:pPr>
            <w:r>
              <w:t>4.80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预算资金4.8万元，其中财政资金4.8万元，主要用于残疾人托养服务。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50%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购买服务的方式确定服务机构对32名符合条件的智力、精神和重度肢体残疾人提供生活照料、家政服务、康复服务、职业辅导、社会融入辅导等残疾人托养服务，减轻残疾人家庭负担，提高残疾人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享受残疾人居家托养服务人数</w:t>
            </w:r>
          </w:p>
        </w:tc>
        <w:tc>
          <w:tcPr>
            <w:tcW w:w="5386" w:type="dxa"/>
            <w:vAlign w:val="center"/>
          </w:tcPr>
          <w:p>
            <w:pPr>
              <w:pStyle w:val="15"/>
            </w:pPr>
            <w:r>
              <w:t>享受残疾人居家托养服务人数</w:t>
            </w:r>
          </w:p>
        </w:tc>
        <w:tc>
          <w:tcPr>
            <w:tcW w:w="2268" w:type="dxa"/>
            <w:vAlign w:val="center"/>
          </w:tcPr>
          <w:p>
            <w:pPr>
              <w:pStyle w:val="15"/>
            </w:pPr>
            <w:r>
              <w:t>32人</w:t>
            </w:r>
          </w:p>
        </w:tc>
        <w:tc>
          <w:tcPr>
            <w:tcW w:w="1276" w:type="dxa"/>
            <w:vAlign w:val="center"/>
          </w:tcPr>
          <w:p>
            <w:pPr>
              <w:pStyle w:val="15"/>
            </w:pPr>
            <w:r>
              <w:t>任务目标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残疾人居家托养服务系统录入率</w:t>
            </w:r>
          </w:p>
        </w:tc>
        <w:tc>
          <w:tcPr>
            <w:tcW w:w="5386" w:type="dxa"/>
            <w:vAlign w:val="center"/>
          </w:tcPr>
          <w:p>
            <w:pPr>
              <w:pStyle w:val="15"/>
            </w:pPr>
            <w:r>
              <w:t>服务对象录入托养服务系统</w:t>
            </w:r>
          </w:p>
        </w:tc>
        <w:tc>
          <w:tcPr>
            <w:tcW w:w="2268" w:type="dxa"/>
            <w:vAlign w:val="center"/>
          </w:tcPr>
          <w:p>
            <w:pPr>
              <w:pStyle w:val="15"/>
            </w:pPr>
            <w:r>
              <w:t>≥90%</w:t>
            </w:r>
          </w:p>
        </w:tc>
        <w:tc>
          <w:tcPr>
            <w:tcW w:w="1276" w:type="dxa"/>
            <w:vAlign w:val="center"/>
          </w:tcPr>
          <w:p>
            <w:pPr>
              <w:pStyle w:val="15"/>
            </w:pPr>
            <w:r>
              <w:t>系统录入情况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提供残疾人居家托养服务及时性</w:t>
            </w:r>
          </w:p>
        </w:tc>
        <w:tc>
          <w:tcPr>
            <w:tcW w:w="5386" w:type="dxa"/>
            <w:vAlign w:val="center"/>
          </w:tcPr>
          <w:p>
            <w:pPr>
              <w:pStyle w:val="15"/>
            </w:pPr>
            <w:r>
              <w:t>6月前开始提供托养服务</w:t>
            </w:r>
          </w:p>
        </w:tc>
        <w:tc>
          <w:tcPr>
            <w:tcW w:w="2268" w:type="dxa"/>
            <w:vAlign w:val="center"/>
          </w:tcPr>
          <w:p>
            <w:pPr>
              <w:pStyle w:val="15"/>
            </w:pPr>
            <w:r>
              <w:t>6月底前</w:t>
            </w:r>
          </w:p>
        </w:tc>
        <w:tc>
          <w:tcPr>
            <w:tcW w:w="1276" w:type="dxa"/>
            <w:vAlign w:val="center"/>
          </w:tcPr>
          <w:p>
            <w:pPr>
              <w:pStyle w:val="15"/>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5386" w:type="dxa"/>
            <w:vAlign w:val="center"/>
          </w:tcPr>
          <w:p>
            <w:pPr>
              <w:pStyle w:val="15"/>
            </w:pPr>
            <w:r>
              <w:t>托养服务标准　</w:t>
            </w:r>
          </w:p>
        </w:tc>
        <w:tc>
          <w:tcPr>
            <w:tcW w:w="2268" w:type="dxa"/>
            <w:vAlign w:val="center"/>
          </w:tcPr>
          <w:p>
            <w:pPr>
              <w:pStyle w:val="15"/>
            </w:pPr>
            <w:r>
              <w:t>1500元/人/年</w:t>
            </w:r>
          </w:p>
        </w:tc>
        <w:tc>
          <w:tcPr>
            <w:tcW w:w="1276" w:type="dxa"/>
            <w:vAlign w:val="center"/>
          </w:tcPr>
          <w:p>
            <w:pPr>
              <w:pStyle w:val="15"/>
            </w:pPr>
            <w:r>
              <w:t>廊残联〔2023〕—12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社会适应能力　</w:t>
            </w:r>
          </w:p>
        </w:tc>
        <w:tc>
          <w:tcPr>
            <w:tcW w:w="5386" w:type="dxa"/>
            <w:vAlign w:val="center"/>
          </w:tcPr>
          <w:p>
            <w:pPr>
              <w:pStyle w:val="15"/>
            </w:pPr>
            <w:r>
              <w:t>　提高残疾人参与社会活动</w:t>
            </w:r>
          </w:p>
        </w:tc>
        <w:tc>
          <w:tcPr>
            <w:tcW w:w="2268" w:type="dxa"/>
            <w:vAlign w:val="center"/>
          </w:tcPr>
          <w:p>
            <w:pPr>
              <w:pStyle w:val="15"/>
            </w:pPr>
            <w:r>
              <w:t>提高</w:t>
            </w:r>
          </w:p>
        </w:tc>
        <w:tc>
          <w:tcPr>
            <w:tcW w:w="1276" w:type="dxa"/>
            <w:vAlign w:val="center"/>
          </w:tcPr>
          <w:p>
            <w:pPr>
              <w:pStyle w:val="15"/>
            </w:pPr>
            <w:r>
              <w:t>根据满意度调查结果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节约残疾人开支</w:t>
            </w:r>
          </w:p>
        </w:tc>
        <w:tc>
          <w:tcPr>
            <w:tcW w:w="5386" w:type="dxa"/>
            <w:vAlign w:val="center"/>
          </w:tcPr>
          <w:p>
            <w:pPr>
              <w:pStyle w:val="15"/>
            </w:pPr>
            <w:r>
              <w:t>节约残疾人托养服务开支</w:t>
            </w:r>
          </w:p>
        </w:tc>
        <w:tc>
          <w:tcPr>
            <w:tcW w:w="2268" w:type="dxa"/>
            <w:vAlign w:val="center"/>
          </w:tcPr>
          <w:p>
            <w:pPr>
              <w:pStyle w:val="15"/>
            </w:pPr>
            <w:r>
              <w:t>1500元/人/年</w:t>
            </w:r>
          </w:p>
        </w:tc>
        <w:tc>
          <w:tcPr>
            <w:tcW w:w="1276" w:type="dxa"/>
            <w:vAlign w:val="center"/>
          </w:tcPr>
          <w:p>
            <w:pPr>
              <w:pStyle w:val="15"/>
            </w:pPr>
            <w:r>
              <w:t>廊残联〔2023〕—12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生活自理能力</w:t>
            </w:r>
          </w:p>
        </w:tc>
        <w:tc>
          <w:tcPr>
            <w:tcW w:w="5386" w:type="dxa"/>
            <w:vAlign w:val="center"/>
          </w:tcPr>
          <w:p>
            <w:pPr>
              <w:pStyle w:val="15"/>
            </w:pPr>
            <w:r>
              <w:t>持续提升残疾人生活自理能力</w:t>
            </w:r>
          </w:p>
        </w:tc>
        <w:tc>
          <w:tcPr>
            <w:tcW w:w="2268" w:type="dxa"/>
            <w:vAlign w:val="center"/>
          </w:tcPr>
          <w:p>
            <w:pPr>
              <w:pStyle w:val="15"/>
            </w:pPr>
            <w:r>
              <w:t>持续</w:t>
            </w:r>
          </w:p>
          <w:p>
            <w:pPr>
              <w:pStyle w:val="15"/>
            </w:pPr>
            <w:r>
              <w:t>提升</w:t>
            </w:r>
          </w:p>
        </w:tc>
        <w:tc>
          <w:tcPr>
            <w:tcW w:w="1276" w:type="dxa"/>
            <w:vAlign w:val="center"/>
          </w:tcPr>
          <w:p>
            <w:pPr>
              <w:pStyle w:val="15"/>
            </w:pPr>
            <w:r>
              <w:t>根据满意度调查结果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对服务对象满意度进行调查，满意人数占比</w:t>
            </w:r>
          </w:p>
        </w:tc>
        <w:tc>
          <w:tcPr>
            <w:tcW w:w="2268" w:type="dxa"/>
            <w:vAlign w:val="center"/>
          </w:tcPr>
          <w:p>
            <w:pPr>
              <w:pStyle w:val="15"/>
            </w:pPr>
            <w:r>
              <w:t>≥85%</w:t>
            </w:r>
          </w:p>
        </w:tc>
        <w:tc>
          <w:tcPr>
            <w:tcW w:w="1276" w:type="dxa"/>
            <w:vAlign w:val="center"/>
          </w:tcPr>
          <w:p>
            <w:pPr>
              <w:pStyle w:val="15"/>
            </w:pPr>
            <w:r>
              <w:t>根据满意度调查结果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8、残疾人事业发展补助资金（儿童康复救助）[省级]绩效目标表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13100325P00003610006M</w:t>
            </w:r>
          </w:p>
        </w:tc>
        <w:tc>
          <w:tcPr>
            <w:tcW w:w="2835" w:type="dxa"/>
            <w:vAlign w:val="center"/>
          </w:tcPr>
          <w:p>
            <w:pPr>
              <w:pStyle w:val="13"/>
            </w:pPr>
            <w:r>
              <w:t>项目名称</w:t>
            </w:r>
          </w:p>
        </w:tc>
        <w:tc>
          <w:tcPr>
            <w:tcW w:w="6095" w:type="dxa"/>
            <w:gridSpan w:val="3"/>
            <w:vAlign w:val="center"/>
          </w:tcPr>
          <w:p>
            <w:pPr>
              <w:pStyle w:val="15"/>
            </w:pPr>
            <w:r>
              <w:t>残疾人事业发展补助资金（儿童康复救助）[省级]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20.40</w:t>
            </w:r>
          </w:p>
        </w:tc>
        <w:tc>
          <w:tcPr>
            <w:tcW w:w="2835" w:type="dxa"/>
            <w:vAlign w:val="center"/>
          </w:tcPr>
          <w:p>
            <w:pPr>
              <w:pStyle w:val="13"/>
            </w:pPr>
            <w:r>
              <w:t>其中：财政    资金</w:t>
            </w:r>
          </w:p>
        </w:tc>
        <w:tc>
          <w:tcPr>
            <w:tcW w:w="2551" w:type="dxa"/>
            <w:vAlign w:val="center"/>
          </w:tcPr>
          <w:p>
            <w:pPr>
              <w:pStyle w:val="15"/>
            </w:pPr>
            <w:r>
              <w:t>20.40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为17名广阳区户籍或持有广阳区居住证的0-6岁诊断明确的残疾儿童提供定点康复机构转介服务，为有康复训练需求的残疾儿童提供康复训练补助。让残疾儿童在本年度能够最大程度的得到康复训练服务，从而更好的改善残疾儿童的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90%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加快建立和完善残疾儿童救助制度和服务体系，着力提升救助能力，保障残疾儿童基本康复服务需求，努力实现残疾儿童“人人享有康复服务”。到2025年残疾儿童康复救助制度体系更加健全完善，残疾儿童康复服务供给能力显著增强，服务质量和保障水平明显提高，残疾儿童普遍享有基本康复服务，健康成长，全面发展权益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康复救助儿童人数</w:t>
            </w:r>
          </w:p>
        </w:tc>
        <w:tc>
          <w:tcPr>
            <w:tcW w:w="5386" w:type="dxa"/>
            <w:vAlign w:val="center"/>
          </w:tcPr>
          <w:p>
            <w:pPr>
              <w:pStyle w:val="15"/>
            </w:pPr>
            <w:r>
              <w:t>为17名广阳区户籍或持有广阳区居住证的0-6岁诊断明确的残疾儿童提供康复训练补助</w:t>
            </w:r>
          </w:p>
        </w:tc>
        <w:tc>
          <w:tcPr>
            <w:tcW w:w="2268" w:type="dxa"/>
            <w:vAlign w:val="center"/>
          </w:tcPr>
          <w:p>
            <w:pPr>
              <w:pStyle w:val="15"/>
            </w:pPr>
            <w:r>
              <w:t>17人</w:t>
            </w:r>
          </w:p>
        </w:tc>
        <w:tc>
          <w:tcPr>
            <w:tcW w:w="1276" w:type="dxa"/>
            <w:vAlign w:val="center"/>
          </w:tcPr>
          <w:p>
            <w:pPr>
              <w:pStyle w:val="15"/>
            </w:pPr>
            <w:r>
              <w:t>《河北省残联关于印发中央和省级残疾人事业发展补助资金使用管理指导意见的通知》；《廊坊市人民政府关于印发〈廊坊市残疾儿童康复救助实施方案〉的通知》（廊政字〔2019〕13号）廊财社[2024]70号。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审核资料</w:t>
            </w:r>
          </w:p>
        </w:tc>
        <w:tc>
          <w:tcPr>
            <w:tcW w:w="5386" w:type="dxa"/>
            <w:vAlign w:val="center"/>
          </w:tcPr>
          <w:p>
            <w:pPr>
              <w:pStyle w:val="15"/>
            </w:pPr>
            <w:r>
              <w:t>为有康复训练需求的儿童严格审核资料通过率</w:t>
            </w:r>
          </w:p>
        </w:tc>
        <w:tc>
          <w:tcPr>
            <w:tcW w:w="2268" w:type="dxa"/>
            <w:vAlign w:val="center"/>
          </w:tcPr>
          <w:p>
            <w:pPr>
              <w:pStyle w:val="15"/>
            </w:pPr>
            <w:r>
              <w:t>100%</w:t>
            </w:r>
          </w:p>
        </w:tc>
        <w:tc>
          <w:tcPr>
            <w:tcW w:w="1276" w:type="dxa"/>
            <w:vAlign w:val="center"/>
          </w:tcPr>
          <w:p>
            <w:pPr>
              <w:pStyle w:val="15"/>
            </w:pPr>
            <w:r>
              <w:t>残疾人康复服务救助系统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转介服务及时性</w:t>
            </w:r>
          </w:p>
        </w:tc>
        <w:tc>
          <w:tcPr>
            <w:tcW w:w="5386" w:type="dxa"/>
            <w:vAlign w:val="center"/>
          </w:tcPr>
          <w:p>
            <w:pPr>
              <w:pStyle w:val="15"/>
            </w:pPr>
            <w:r>
              <w:t>及时对有康复训练需求的残疾儿童申请材料进行审核，录入到残疾儿童康复救助系统</w:t>
            </w:r>
          </w:p>
        </w:tc>
        <w:tc>
          <w:tcPr>
            <w:tcW w:w="2268" w:type="dxa"/>
            <w:vAlign w:val="center"/>
          </w:tcPr>
          <w:p>
            <w:pPr>
              <w:pStyle w:val="15"/>
            </w:pPr>
            <w:r>
              <w:t>及时</w:t>
            </w:r>
          </w:p>
        </w:tc>
        <w:tc>
          <w:tcPr>
            <w:tcW w:w="1276" w:type="dxa"/>
            <w:vAlign w:val="center"/>
          </w:tcPr>
          <w:p>
            <w:pPr>
              <w:pStyle w:val="15"/>
            </w:pPr>
            <w:r>
              <w:t>残疾儿童康复救助系统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儿童康复</w:t>
            </w:r>
          </w:p>
        </w:tc>
        <w:tc>
          <w:tcPr>
            <w:tcW w:w="5386" w:type="dxa"/>
            <w:vAlign w:val="center"/>
          </w:tcPr>
          <w:p>
            <w:pPr>
              <w:pStyle w:val="15"/>
            </w:pPr>
            <w:r>
              <w:t>残疾儿童康复训练补贴金额</w:t>
            </w:r>
          </w:p>
        </w:tc>
        <w:tc>
          <w:tcPr>
            <w:tcW w:w="2268" w:type="dxa"/>
            <w:vAlign w:val="center"/>
          </w:tcPr>
          <w:p>
            <w:pPr>
              <w:pStyle w:val="15"/>
            </w:pPr>
            <w:r>
              <w:t>12000元/人/年</w:t>
            </w:r>
          </w:p>
        </w:tc>
        <w:tc>
          <w:tcPr>
            <w:tcW w:w="1276" w:type="dxa"/>
            <w:vAlign w:val="center"/>
          </w:tcPr>
          <w:p>
            <w:pPr>
              <w:pStyle w:val="15"/>
            </w:pPr>
            <w:r>
              <w:t>《河北省残联关于印发中央和省级残疾人事业发展补助资金使用管理指导意见的通知》；《廊坊市人民政府关于印发〈廊坊市残疾儿童康复救助实施方案〉的通知》（廊政字〔2019〕13号）廊财社[2024]70号。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残疾儿童得到转介服务后康复训练效果</w:t>
            </w:r>
          </w:p>
        </w:tc>
        <w:tc>
          <w:tcPr>
            <w:tcW w:w="5386" w:type="dxa"/>
            <w:vAlign w:val="center"/>
          </w:tcPr>
          <w:p>
            <w:pPr>
              <w:pStyle w:val="15"/>
            </w:pPr>
            <w:r>
              <w:t>残疾儿童功能状况显著改善，生活自理和社会参与能务显著增强，残疾人基本康复服务能力和水平得到提高</w:t>
            </w:r>
          </w:p>
        </w:tc>
        <w:tc>
          <w:tcPr>
            <w:tcW w:w="2268" w:type="dxa"/>
            <w:vAlign w:val="center"/>
          </w:tcPr>
          <w:p>
            <w:pPr>
              <w:pStyle w:val="15"/>
            </w:pPr>
            <w:r>
              <w:t>显著</w:t>
            </w:r>
          </w:p>
        </w:tc>
        <w:tc>
          <w:tcPr>
            <w:tcW w:w="1276" w:type="dxa"/>
            <w:vAlign w:val="center"/>
          </w:tcPr>
          <w:p>
            <w:pPr>
              <w:pStyle w:val="15"/>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减少残疾儿童家庭经济负担</w:t>
            </w:r>
          </w:p>
        </w:tc>
        <w:tc>
          <w:tcPr>
            <w:tcW w:w="5386" w:type="dxa"/>
            <w:vAlign w:val="center"/>
          </w:tcPr>
          <w:p>
            <w:pPr>
              <w:pStyle w:val="15"/>
            </w:pPr>
            <w:r>
              <w:t>减少残疾儿童家庭经济负担</w:t>
            </w:r>
          </w:p>
        </w:tc>
        <w:tc>
          <w:tcPr>
            <w:tcW w:w="2268" w:type="dxa"/>
            <w:vAlign w:val="center"/>
          </w:tcPr>
          <w:p>
            <w:pPr>
              <w:pStyle w:val="15"/>
            </w:pPr>
            <w:r>
              <w:t>12000元/人/年</w:t>
            </w:r>
          </w:p>
        </w:tc>
        <w:tc>
          <w:tcPr>
            <w:tcW w:w="1276" w:type="dxa"/>
            <w:vAlign w:val="center"/>
          </w:tcPr>
          <w:p>
            <w:pPr>
              <w:pStyle w:val="15"/>
            </w:pPr>
            <w:r>
              <w:t>《河北省残联关于印发中央和省级残疾人事业发展补助资金使用管理指导意见的通知》；《廊坊市人民政府关于印发〈廊坊市残疾儿童康复救助实施方案〉的通知》（廊政字〔2019〕13号）廊财社[2024]70号。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残疾儿童家属满意度</w:t>
            </w:r>
          </w:p>
        </w:tc>
        <w:tc>
          <w:tcPr>
            <w:tcW w:w="5386" w:type="dxa"/>
            <w:vAlign w:val="center"/>
          </w:tcPr>
          <w:p>
            <w:pPr>
              <w:pStyle w:val="15"/>
            </w:pPr>
            <w:r>
              <w:t>得到转介服务的残疾儿童家属对康复服务的满意度</w:t>
            </w:r>
          </w:p>
        </w:tc>
        <w:tc>
          <w:tcPr>
            <w:tcW w:w="2268" w:type="dxa"/>
            <w:vAlign w:val="center"/>
          </w:tcPr>
          <w:p>
            <w:pPr>
              <w:pStyle w:val="15"/>
            </w:pPr>
            <w:r>
              <w:t>≥85%</w:t>
            </w:r>
          </w:p>
        </w:tc>
        <w:tc>
          <w:tcPr>
            <w:tcW w:w="1276" w:type="dxa"/>
            <w:vAlign w:val="center"/>
          </w:tcPr>
          <w:p>
            <w:pPr>
              <w:pStyle w:val="15"/>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9、残疾人事业发展补助资金（辅具适配）[省级]绩效目标表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13100325P000036100052</w:t>
            </w:r>
          </w:p>
        </w:tc>
        <w:tc>
          <w:tcPr>
            <w:tcW w:w="2835" w:type="dxa"/>
            <w:vAlign w:val="center"/>
          </w:tcPr>
          <w:p>
            <w:pPr>
              <w:pStyle w:val="13"/>
            </w:pPr>
            <w:r>
              <w:t>项目名称</w:t>
            </w:r>
          </w:p>
        </w:tc>
        <w:tc>
          <w:tcPr>
            <w:tcW w:w="6095" w:type="dxa"/>
            <w:gridSpan w:val="3"/>
            <w:vAlign w:val="center"/>
          </w:tcPr>
          <w:p>
            <w:pPr>
              <w:pStyle w:val="15"/>
            </w:pPr>
            <w:r>
              <w:t>残疾人事业发展补助资金（辅具适配）[省级]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9.70</w:t>
            </w:r>
          </w:p>
        </w:tc>
        <w:tc>
          <w:tcPr>
            <w:tcW w:w="2835" w:type="dxa"/>
            <w:vAlign w:val="center"/>
          </w:tcPr>
          <w:p>
            <w:pPr>
              <w:pStyle w:val="13"/>
            </w:pPr>
            <w:r>
              <w:t>其中：财政    资金</w:t>
            </w:r>
          </w:p>
        </w:tc>
        <w:tc>
          <w:tcPr>
            <w:tcW w:w="2551" w:type="dxa"/>
            <w:vAlign w:val="center"/>
          </w:tcPr>
          <w:p>
            <w:pPr>
              <w:pStyle w:val="15"/>
            </w:pPr>
            <w:r>
              <w:t>9.70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为全区97名持视力、肢体或多重残疾中含有视力、肢体类的残疾人提供辅具适配服务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90%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开展本项目主要解决为视力、肢体残疾类型、不同身体结构缺失的残疾人进行基本型辅具的适配，使其正确使用符合自身需求的辅助器具，提高生活质量。通过开展残疾人辅具精准适配服务，补偿了残疾人的身体功能缺陷，提高生活自理能力和社会参与能力，提升残疾人朋友的获得感和幸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完成年度既定康复服务目标</w:t>
            </w:r>
          </w:p>
        </w:tc>
        <w:tc>
          <w:tcPr>
            <w:tcW w:w="5386" w:type="dxa"/>
            <w:vAlign w:val="center"/>
          </w:tcPr>
          <w:p>
            <w:pPr>
              <w:pStyle w:val="15"/>
            </w:pPr>
            <w:r>
              <w:t>为全区97名视力、肢体类残疾人提供精准康复辅具适配服务</w:t>
            </w:r>
          </w:p>
        </w:tc>
        <w:tc>
          <w:tcPr>
            <w:tcW w:w="2268" w:type="dxa"/>
            <w:vAlign w:val="center"/>
          </w:tcPr>
          <w:p>
            <w:pPr>
              <w:pStyle w:val="15"/>
            </w:pPr>
            <w:r>
              <w:t>≥97人</w:t>
            </w:r>
          </w:p>
        </w:tc>
        <w:tc>
          <w:tcPr>
            <w:tcW w:w="1276" w:type="dxa"/>
            <w:vAlign w:val="center"/>
          </w:tcPr>
          <w:p>
            <w:pPr>
              <w:pStyle w:val="15"/>
            </w:pPr>
            <w:r>
              <w:t>《河北省残联关于印发中央和省级残疾人事业发展补助资金使用管理指导意见的通知》。廊财社[2024]70号。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认真审核资料，保质保量完成辅具适配服务</w:t>
            </w:r>
          </w:p>
        </w:tc>
        <w:tc>
          <w:tcPr>
            <w:tcW w:w="5386" w:type="dxa"/>
            <w:vAlign w:val="center"/>
          </w:tcPr>
          <w:p>
            <w:pPr>
              <w:pStyle w:val="15"/>
            </w:pPr>
            <w:r>
              <w:t>对有辅具适配服务需求的残疾人所提供的需求表、残疾证等资料进行审核，及时提供辅具适配服务，并将服务数据录入到残疾人康复救助系统</w:t>
            </w:r>
          </w:p>
        </w:tc>
        <w:tc>
          <w:tcPr>
            <w:tcW w:w="2268" w:type="dxa"/>
            <w:vAlign w:val="center"/>
          </w:tcPr>
          <w:p>
            <w:pPr>
              <w:pStyle w:val="15"/>
            </w:pPr>
            <w:r>
              <w:t>100%</w:t>
            </w:r>
          </w:p>
        </w:tc>
        <w:tc>
          <w:tcPr>
            <w:tcW w:w="1276" w:type="dxa"/>
            <w:vAlign w:val="center"/>
          </w:tcPr>
          <w:p>
            <w:pPr>
              <w:pStyle w:val="15"/>
            </w:pPr>
            <w:r>
              <w:t>残疾人康复服务救助系统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服务及时性</w:t>
            </w:r>
          </w:p>
        </w:tc>
        <w:tc>
          <w:tcPr>
            <w:tcW w:w="5386" w:type="dxa"/>
            <w:vAlign w:val="center"/>
          </w:tcPr>
          <w:p>
            <w:pPr>
              <w:pStyle w:val="15"/>
            </w:pPr>
            <w:r>
              <w:t>对于有辅具适配服务需求的残疾人及时提供适配服务</w:t>
            </w:r>
          </w:p>
        </w:tc>
        <w:tc>
          <w:tcPr>
            <w:tcW w:w="2268" w:type="dxa"/>
            <w:vAlign w:val="center"/>
          </w:tcPr>
          <w:p>
            <w:pPr>
              <w:pStyle w:val="15"/>
            </w:pPr>
            <w:r>
              <w:t>6月底</w:t>
            </w:r>
          </w:p>
        </w:tc>
        <w:tc>
          <w:tcPr>
            <w:tcW w:w="1276" w:type="dxa"/>
            <w:vAlign w:val="center"/>
          </w:tcPr>
          <w:p>
            <w:pPr>
              <w:pStyle w:val="15"/>
            </w:pPr>
            <w:r>
              <w:t>残疾人辅具适配服务需求汇总表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人均补助标准</w:t>
            </w:r>
          </w:p>
        </w:tc>
        <w:tc>
          <w:tcPr>
            <w:tcW w:w="5386" w:type="dxa"/>
            <w:vAlign w:val="center"/>
          </w:tcPr>
          <w:p>
            <w:pPr>
              <w:pStyle w:val="15"/>
            </w:pPr>
            <w:r>
              <w:t>接受辅具适配的视力、肢体、听力残疾人人均适配标准</w:t>
            </w:r>
          </w:p>
        </w:tc>
        <w:tc>
          <w:tcPr>
            <w:tcW w:w="2268" w:type="dxa"/>
            <w:vAlign w:val="center"/>
          </w:tcPr>
          <w:p>
            <w:pPr>
              <w:pStyle w:val="15"/>
            </w:pPr>
            <w:r>
              <w:t>≤1000元/人/年</w:t>
            </w:r>
          </w:p>
        </w:tc>
        <w:tc>
          <w:tcPr>
            <w:tcW w:w="1276" w:type="dxa"/>
            <w:vAlign w:val="center"/>
          </w:tcPr>
          <w:p>
            <w:pPr>
              <w:pStyle w:val="15"/>
            </w:pPr>
            <w:r>
              <w:t>《河北省残联关于印发中央和省级残疾人事业发展补助资金使用管理指导意见的通知》。廊财社[2024]70号。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残疾人得到辅具适配服务后效果</w:t>
            </w:r>
          </w:p>
        </w:tc>
        <w:tc>
          <w:tcPr>
            <w:tcW w:w="5386" w:type="dxa"/>
            <w:vAlign w:val="center"/>
          </w:tcPr>
          <w:p>
            <w:pPr>
              <w:pStyle w:val="15"/>
            </w:pPr>
            <w:r>
              <w:t>残疾人功能状况显著改善，生活自理和社会参与能务显著增强，残疾人基本康复服务能力和水平得到提高</w:t>
            </w:r>
          </w:p>
        </w:tc>
        <w:tc>
          <w:tcPr>
            <w:tcW w:w="2268" w:type="dxa"/>
            <w:vAlign w:val="center"/>
          </w:tcPr>
          <w:p>
            <w:pPr>
              <w:pStyle w:val="15"/>
            </w:pPr>
            <w:r>
              <w:t xml:space="preserve">显著 </w:t>
            </w:r>
          </w:p>
        </w:tc>
        <w:tc>
          <w:tcPr>
            <w:tcW w:w="1276" w:type="dxa"/>
            <w:vAlign w:val="center"/>
          </w:tcPr>
          <w:p>
            <w:pPr>
              <w:pStyle w:val="15"/>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减少残疾人经济负担</w:t>
            </w:r>
          </w:p>
        </w:tc>
        <w:tc>
          <w:tcPr>
            <w:tcW w:w="5386" w:type="dxa"/>
            <w:vAlign w:val="center"/>
          </w:tcPr>
          <w:p>
            <w:pPr>
              <w:pStyle w:val="15"/>
            </w:pPr>
            <w:r>
              <w:t>减少残疾人经济负担</w:t>
            </w:r>
          </w:p>
        </w:tc>
        <w:tc>
          <w:tcPr>
            <w:tcW w:w="2268" w:type="dxa"/>
            <w:vAlign w:val="center"/>
          </w:tcPr>
          <w:p>
            <w:pPr>
              <w:pStyle w:val="15"/>
            </w:pPr>
            <w:r>
              <w:t>减轻</w:t>
            </w:r>
          </w:p>
        </w:tc>
        <w:tc>
          <w:tcPr>
            <w:tcW w:w="1276" w:type="dxa"/>
            <w:vAlign w:val="center"/>
          </w:tcPr>
          <w:p>
            <w:pPr>
              <w:pStyle w:val="15"/>
            </w:pPr>
            <w:r>
              <w:t>《河北省残联关于印发中央和省级残疾人事业发展补助资金使用管理指导意见的通知》。廊财社[2024]70号。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残疾人或家属满意度</w:t>
            </w:r>
          </w:p>
        </w:tc>
        <w:tc>
          <w:tcPr>
            <w:tcW w:w="5386" w:type="dxa"/>
            <w:vAlign w:val="center"/>
          </w:tcPr>
          <w:p>
            <w:pPr>
              <w:pStyle w:val="15"/>
            </w:pPr>
            <w:r>
              <w:t>得到辅具适配服务需求的残疾人对康复服务的满意度</w:t>
            </w:r>
          </w:p>
        </w:tc>
        <w:tc>
          <w:tcPr>
            <w:tcW w:w="2268" w:type="dxa"/>
            <w:vAlign w:val="center"/>
          </w:tcPr>
          <w:p>
            <w:pPr>
              <w:pStyle w:val="15"/>
            </w:pPr>
            <w:r>
              <w:t>≥85%</w:t>
            </w:r>
          </w:p>
        </w:tc>
        <w:tc>
          <w:tcPr>
            <w:tcW w:w="1276" w:type="dxa"/>
            <w:vAlign w:val="center"/>
          </w:tcPr>
          <w:p>
            <w:pPr>
              <w:pStyle w:val="15"/>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10、残疾人事业发展补助资金（辅具适配）[中央]绩效目标表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13100325P00003610003T</w:t>
            </w:r>
          </w:p>
        </w:tc>
        <w:tc>
          <w:tcPr>
            <w:tcW w:w="2835" w:type="dxa"/>
            <w:vAlign w:val="center"/>
          </w:tcPr>
          <w:p>
            <w:pPr>
              <w:pStyle w:val="13"/>
            </w:pPr>
            <w:r>
              <w:t>项目名称</w:t>
            </w:r>
          </w:p>
        </w:tc>
        <w:tc>
          <w:tcPr>
            <w:tcW w:w="6095" w:type="dxa"/>
            <w:gridSpan w:val="3"/>
            <w:vAlign w:val="center"/>
          </w:tcPr>
          <w:p>
            <w:pPr>
              <w:pStyle w:val="15"/>
            </w:pPr>
            <w:r>
              <w:t>残疾人事业发展补助资金（辅具适配）[中央]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7.10</w:t>
            </w:r>
          </w:p>
        </w:tc>
        <w:tc>
          <w:tcPr>
            <w:tcW w:w="2835" w:type="dxa"/>
            <w:vAlign w:val="center"/>
          </w:tcPr>
          <w:p>
            <w:pPr>
              <w:pStyle w:val="13"/>
            </w:pPr>
            <w:r>
              <w:t>其中：财政    资金</w:t>
            </w:r>
          </w:p>
        </w:tc>
        <w:tc>
          <w:tcPr>
            <w:tcW w:w="2551" w:type="dxa"/>
            <w:vAlign w:val="center"/>
          </w:tcPr>
          <w:p>
            <w:pPr>
              <w:pStyle w:val="15"/>
            </w:pPr>
            <w:r>
              <w:t>7.10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为全区71名持视力、肢体或多重残疾中含有视力、肢体类的残疾人提供辅具适配服务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1.为全区71名持视力、肢体或多重残疾中含有视力、肢体类的残疾人提供辅具适配服务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完成年度既定康复服务目标</w:t>
            </w:r>
          </w:p>
        </w:tc>
        <w:tc>
          <w:tcPr>
            <w:tcW w:w="5386" w:type="dxa"/>
            <w:vAlign w:val="center"/>
          </w:tcPr>
          <w:p>
            <w:pPr>
              <w:pStyle w:val="15"/>
            </w:pPr>
            <w:r>
              <w:t>为全区71名视力、肢体类残疾人提供精准康复辅具适配服务</w:t>
            </w:r>
          </w:p>
        </w:tc>
        <w:tc>
          <w:tcPr>
            <w:tcW w:w="2268" w:type="dxa"/>
            <w:vAlign w:val="center"/>
          </w:tcPr>
          <w:p>
            <w:pPr>
              <w:pStyle w:val="15"/>
            </w:pPr>
            <w:r>
              <w:t>≥71人</w:t>
            </w:r>
          </w:p>
        </w:tc>
        <w:tc>
          <w:tcPr>
            <w:tcW w:w="1276" w:type="dxa"/>
            <w:vAlign w:val="center"/>
          </w:tcPr>
          <w:p>
            <w:pPr>
              <w:pStyle w:val="15"/>
            </w:pPr>
            <w:r>
              <w:t>《河北省残联印发中央和省级残疾人事业发展补助资金使用管理指导意见的通知》； 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保质保量完成辅具适配服务</w:t>
            </w:r>
          </w:p>
        </w:tc>
        <w:tc>
          <w:tcPr>
            <w:tcW w:w="5386" w:type="dxa"/>
            <w:vAlign w:val="center"/>
          </w:tcPr>
          <w:p>
            <w:pPr>
              <w:pStyle w:val="15"/>
            </w:pPr>
            <w:r>
              <w:t>对有辅具适配服务需求的残疾人所提供的需求表、残疾证等资料进行审核，及时提供辅具适配服务，并将服务数据录入到残疾人康复救助系统</w:t>
            </w:r>
          </w:p>
        </w:tc>
        <w:tc>
          <w:tcPr>
            <w:tcW w:w="2268" w:type="dxa"/>
            <w:vAlign w:val="center"/>
          </w:tcPr>
          <w:p>
            <w:pPr>
              <w:pStyle w:val="15"/>
            </w:pPr>
            <w:r>
              <w:t>100%</w:t>
            </w:r>
          </w:p>
        </w:tc>
        <w:tc>
          <w:tcPr>
            <w:tcW w:w="1276" w:type="dxa"/>
            <w:vAlign w:val="center"/>
          </w:tcPr>
          <w:p>
            <w:pPr>
              <w:pStyle w:val="15"/>
            </w:pPr>
            <w:r>
              <w:t>残疾人康复服务救助系统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服务及时性</w:t>
            </w:r>
          </w:p>
        </w:tc>
        <w:tc>
          <w:tcPr>
            <w:tcW w:w="5386" w:type="dxa"/>
            <w:vAlign w:val="center"/>
          </w:tcPr>
          <w:p>
            <w:pPr>
              <w:pStyle w:val="15"/>
            </w:pPr>
            <w:r>
              <w:t>对于有辅具适配服务需求的残疾人及时提供适配服务</w:t>
            </w:r>
          </w:p>
        </w:tc>
        <w:tc>
          <w:tcPr>
            <w:tcW w:w="2268" w:type="dxa"/>
            <w:vAlign w:val="center"/>
          </w:tcPr>
          <w:p>
            <w:pPr>
              <w:pStyle w:val="15"/>
            </w:pPr>
            <w:r>
              <w:t>6月底</w:t>
            </w:r>
          </w:p>
        </w:tc>
        <w:tc>
          <w:tcPr>
            <w:tcW w:w="1276" w:type="dxa"/>
            <w:vAlign w:val="center"/>
          </w:tcPr>
          <w:p>
            <w:pPr>
              <w:pStyle w:val="15"/>
            </w:pPr>
            <w:r>
              <w:t>残疾人辅具适配需求申请表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人均补助标准</w:t>
            </w:r>
          </w:p>
        </w:tc>
        <w:tc>
          <w:tcPr>
            <w:tcW w:w="5386" w:type="dxa"/>
            <w:vAlign w:val="center"/>
          </w:tcPr>
          <w:p>
            <w:pPr>
              <w:pStyle w:val="15"/>
            </w:pPr>
            <w:r>
              <w:t>接受辅具适配的视力、肢体、听力残疾人人均适配标准</w:t>
            </w:r>
          </w:p>
        </w:tc>
        <w:tc>
          <w:tcPr>
            <w:tcW w:w="2268" w:type="dxa"/>
            <w:vAlign w:val="center"/>
          </w:tcPr>
          <w:p>
            <w:pPr>
              <w:pStyle w:val="15"/>
            </w:pPr>
            <w:r>
              <w:t>≤1000元 /人年</w:t>
            </w:r>
          </w:p>
        </w:tc>
        <w:tc>
          <w:tcPr>
            <w:tcW w:w="1276" w:type="dxa"/>
            <w:vAlign w:val="center"/>
          </w:tcPr>
          <w:p>
            <w:pPr>
              <w:pStyle w:val="15"/>
            </w:pPr>
            <w:r>
              <w:t>《河北省残联印发中央和省级残疾人事业发展补助资金使用管理指导意见的通知》；廊财社[2024]60号。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提高生活质量</w:t>
            </w:r>
          </w:p>
        </w:tc>
        <w:tc>
          <w:tcPr>
            <w:tcW w:w="5386" w:type="dxa"/>
            <w:vAlign w:val="center"/>
          </w:tcPr>
          <w:p>
            <w:pPr>
              <w:pStyle w:val="15"/>
            </w:pPr>
            <w:r>
              <w:t>残疾人在得到辅具适配服务后，能更好的融入生活，对生活状况有进一步改善</w:t>
            </w:r>
          </w:p>
        </w:tc>
        <w:tc>
          <w:tcPr>
            <w:tcW w:w="2268" w:type="dxa"/>
            <w:vAlign w:val="center"/>
          </w:tcPr>
          <w:p>
            <w:pPr>
              <w:pStyle w:val="15"/>
            </w:pPr>
            <w:r>
              <w:t>显著</w:t>
            </w:r>
          </w:p>
        </w:tc>
        <w:tc>
          <w:tcPr>
            <w:tcW w:w="1276" w:type="dxa"/>
            <w:vAlign w:val="center"/>
          </w:tcPr>
          <w:p>
            <w:pPr>
              <w:pStyle w:val="15"/>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减少残疾人家庭经济负担</w:t>
            </w:r>
          </w:p>
        </w:tc>
        <w:tc>
          <w:tcPr>
            <w:tcW w:w="5386" w:type="dxa"/>
            <w:vAlign w:val="center"/>
          </w:tcPr>
          <w:p>
            <w:pPr>
              <w:pStyle w:val="15"/>
            </w:pPr>
            <w:r>
              <w:t>减少残疾人家庭经济负担</w:t>
            </w:r>
          </w:p>
        </w:tc>
        <w:tc>
          <w:tcPr>
            <w:tcW w:w="2268" w:type="dxa"/>
            <w:vAlign w:val="center"/>
          </w:tcPr>
          <w:p>
            <w:pPr>
              <w:pStyle w:val="15"/>
            </w:pPr>
            <w:r>
              <w:t>减轻</w:t>
            </w:r>
          </w:p>
        </w:tc>
        <w:tc>
          <w:tcPr>
            <w:tcW w:w="1276" w:type="dxa"/>
            <w:vAlign w:val="center"/>
          </w:tcPr>
          <w:p>
            <w:pPr>
              <w:pStyle w:val="15"/>
            </w:pPr>
            <w:r>
              <w:t>《河北省残联印发中央和省级残疾人事业发展补助资金使用管理指导意见的通知》； 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持续提供辅具适配服务</w:t>
            </w:r>
          </w:p>
        </w:tc>
        <w:tc>
          <w:tcPr>
            <w:tcW w:w="5386" w:type="dxa"/>
            <w:vAlign w:val="center"/>
          </w:tcPr>
          <w:p>
            <w:pPr>
              <w:pStyle w:val="15"/>
            </w:pPr>
            <w:r>
              <w:t>每年根据残疾人基本生活状况调查为依据，为有辅具适配服务需求的残疾人适配辅助器具</w:t>
            </w:r>
          </w:p>
        </w:tc>
        <w:tc>
          <w:tcPr>
            <w:tcW w:w="2268" w:type="dxa"/>
            <w:vAlign w:val="center"/>
          </w:tcPr>
          <w:p>
            <w:pPr>
              <w:pStyle w:val="15"/>
            </w:pPr>
            <w:r>
              <w:t>持续</w:t>
            </w:r>
          </w:p>
        </w:tc>
        <w:tc>
          <w:tcPr>
            <w:tcW w:w="1276" w:type="dxa"/>
            <w:vAlign w:val="center"/>
          </w:tcPr>
          <w:p>
            <w:pPr>
              <w:pStyle w:val="15"/>
            </w:pPr>
            <w:r>
              <w:t>《河北省残联印发中央和省级残疾人事业发展补助资金使用管理指导意见的通知》； 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残疾人或家属满意度</w:t>
            </w:r>
          </w:p>
        </w:tc>
        <w:tc>
          <w:tcPr>
            <w:tcW w:w="5386" w:type="dxa"/>
            <w:vAlign w:val="center"/>
          </w:tcPr>
          <w:p>
            <w:pPr>
              <w:pStyle w:val="15"/>
            </w:pPr>
            <w:r>
              <w:t>得到辅具适配服务需求的残疾人对康复服务的满意度</w:t>
            </w:r>
          </w:p>
        </w:tc>
        <w:tc>
          <w:tcPr>
            <w:tcW w:w="2268" w:type="dxa"/>
            <w:vAlign w:val="center"/>
          </w:tcPr>
          <w:p>
            <w:pPr>
              <w:pStyle w:val="15"/>
            </w:pPr>
            <w:r>
              <w:t>≥85%</w:t>
            </w:r>
          </w:p>
        </w:tc>
        <w:tc>
          <w:tcPr>
            <w:tcW w:w="1276" w:type="dxa"/>
            <w:vAlign w:val="center"/>
          </w:tcPr>
          <w:p>
            <w:pPr>
              <w:pStyle w:val="15"/>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11、残疾人事业发展补助资金（基本康复）[省级]绩效目标表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13100325P00003610004E</w:t>
            </w:r>
          </w:p>
        </w:tc>
        <w:tc>
          <w:tcPr>
            <w:tcW w:w="2835" w:type="dxa"/>
            <w:vAlign w:val="center"/>
          </w:tcPr>
          <w:p>
            <w:pPr>
              <w:pStyle w:val="13"/>
            </w:pPr>
            <w:r>
              <w:t>项目名称</w:t>
            </w:r>
          </w:p>
        </w:tc>
        <w:tc>
          <w:tcPr>
            <w:tcW w:w="6095" w:type="dxa"/>
            <w:gridSpan w:val="3"/>
            <w:vAlign w:val="center"/>
          </w:tcPr>
          <w:p>
            <w:pPr>
              <w:pStyle w:val="15"/>
            </w:pPr>
            <w:r>
              <w:t>残疾人事业发展补助资金（基本康复）[省级]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2.35</w:t>
            </w:r>
          </w:p>
        </w:tc>
        <w:tc>
          <w:tcPr>
            <w:tcW w:w="2835" w:type="dxa"/>
            <w:vAlign w:val="center"/>
          </w:tcPr>
          <w:p>
            <w:pPr>
              <w:pStyle w:val="13"/>
            </w:pPr>
            <w:r>
              <w:t>其中：财政    资金</w:t>
            </w:r>
          </w:p>
        </w:tc>
        <w:tc>
          <w:tcPr>
            <w:tcW w:w="2551" w:type="dxa"/>
            <w:vAlign w:val="center"/>
          </w:tcPr>
          <w:p>
            <w:pPr>
              <w:pStyle w:val="15"/>
            </w:pPr>
            <w:r>
              <w:t>2.35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根据上一年度残疾人动态更新调查为依据，为全区精神类残疾人提供康复医疗药物配发、补贴服务；为肢体残疾人提供康复训练服务。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90%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加快实现残疾人普遍享有基本康复服务，建立和完善残疾人救助制度和服务体系，着力提升救助能力，保障残疾人基本康复服务需求，努力实现残疾人“人人享有康复服务”。到2025年残疾人基本康复服务制度体系更加健全完善，残疾人基本康复服务供给能力显著增强，服务质量和保障水平明显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发放补贴人数　</w:t>
            </w:r>
          </w:p>
        </w:tc>
        <w:tc>
          <w:tcPr>
            <w:tcW w:w="5386" w:type="dxa"/>
            <w:vAlign w:val="center"/>
          </w:tcPr>
          <w:p>
            <w:pPr>
              <w:pStyle w:val="15"/>
            </w:pPr>
            <w:r>
              <w:t>为全区精神类持证残疾人提供康复医疗、肢体残疾人提供康复训练服务</w:t>
            </w:r>
          </w:p>
        </w:tc>
        <w:tc>
          <w:tcPr>
            <w:tcW w:w="2268" w:type="dxa"/>
            <w:vAlign w:val="center"/>
          </w:tcPr>
          <w:p>
            <w:pPr>
              <w:pStyle w:val="15"/>
            </w:pPr>
            <w:r>
              <w:t>≥47人</w:t>
            </w:r>
          </w:p>
        </w:tc>
        <w:tc>
          <w:tcPr>
            <w:tcW w:w="1276" w:type="dxa"/>
            <w:vAlign w:val="center"/>
          </w:tcPr>
          <w:p>
            <w:pPr>
              <w:pStyle w:val="15"/>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康复医疗补贴到位率　</w:t>
            </w:r>
          </w:p>
        </w:tc>
        <w:tc>
          <w:tcPr>
            <w:tcW w:w="5386" w:type="dxa"/>
            <w:vAlign w:val="center"/>
          </w:tcPr>
          <w:p>
            <w:pPr>
              <w:pStyle w:val="15"/>
            </w:pPr>
            <w:r>
              <w:t>资金是否发放到位</w:t>
            </w:r>
          </w:p>
        </w:tc>
        <w:tc>
          <w:tcPr>
            <w:tcW w:w="2268" w:type="dxa"/>
            <w:vAlign w:val="center"/>
          </w:tcPr>
          <w:p>
            <w:pPr>
              <w:pStyle w:val="15"/>
            </w:pPr>
            <w:r>
              <w:t>100%</w:t>
            </w:r>
          </w:p>
        </w:tc>
        <w:tc>
          <w:tcPr>
            <w:tcW w:w="1276" w:type="dxa"/>
            <w:vAlign w:val="center"/>
          </w:tcPr>
          <w:p>
            <w:pPr>
              <w:pStyle w:val="15"/>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补贴发放及时率</w:t>
            </w:r>
          </w:p>
        </w:tc>
        <w:tc>
          <w:tcPr>
            <w:tcW w:w="5386" w:type="dxa"/>
            <w:vAlign w:val="center"/>
          </w:tcPr>
          <w:p>
            <w:pPr>
              <w:pStyle w:val="15"/>
            </w:pPr>
            <w:r>
              <w:t>实际到位资金是否能及时发放</w:t>
            </w:r>
          </w:p>
        </w:tc>
        <w:tc>
          <w:tcPr>
            <w:tcW w:w="2268" w:type="dxa"/>
            <w:vAlign w:val="center"/>
          </w:tcPr>
          <w:p>
            <w:pPr>
              <w:pStyle w:val="15"/>
            </w:pPr>
            <w:r>
              <w:t>及时</w:t>
            </w:r>
          </w:p>
        </w:tc>
        <w:tc>
          <w:tcPr>
            <w:tcW w:w="1276" w:type="dxa"/>
            <w:vAlign w:val="center"/>
          </w:tcPr>
          <w:p>
            <w:pPr>
              <w:pStyle w:val="15"/>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基本康复服务补贴标准</w:t>
            </w:r>
          </w:p>
        </w:tc>
        <w:tc>
          <w:tcPr>
            <w:tcW w:w="5386" w:type="dxa"/>
            <w:vAlign w:val="center"/>
          </w:tcPr>
          <w:p>
            <w:pPr>
              <w:pStyle w:val="15"/>
            </w:pPr>
            <w:r>
              <w:t>为精神类有康复医疗需求的残疾人提供康复医疗补贴；为肢体残疾人有康复训练需求的残疾人提供每年不少于5次的康复训练服务</w:t>
            </w:r>
          </w:p>
        </w:tc>
        <w:tc>
          <w:tcPr>
            <w:tcW w:w="2268" w:type="dxa"/>
            <w:vAlign w:val="center"/>
          </w:tcPr>
          <w:p>
            <w:pPr>
              <w:pStyle w:val="15"/>
            </w:pPr>
            <w:r>
              <w:t>≤500元/人/年</w:t>
            </w:r>
          </w:p>
        </w:tc>
        <w:tc>
          <w:tcPr>
            <w:tcW w:w="1276" w:type="dxa"/>
            <w:vAlign w:val="center"/>
          </w:tcPr>
          <w:p>
            <w:pPr>
              <w:pStyle w:val="15"/>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残疾人得到基本康复服务后效果</w:t>
            </w:r>
          </w:p>
        </w:tc>
        <w:tc>
          <w:tcPr>
            <w:tcW w:w="5386" w:type="dxa"/>
            <w:vAlign w:val="center"/>
          </w:tcPr>
          <w:p>
            <w:pPr>
              <w:pStyle w:val="15"/>
            </w:pPr>
            <w:r>
              <w:t>残疾人功能状况显著改善，生活自理和社会参与能务显著增强，残疾人基本康复服务能力和水平得到提高</w:t>
            </w:r>
          </w:p>
        </w:tc>
        <w:tc>
          <w:tcPr>
            <w:tcW w:w="2268" w:type="dxa"/>
            <w:vAlign w:val="center"/>
          </w:tcPr>
          <w:p>
            <w:pPr>
              <w:pStyle w:val="15"/>
            </w:pPr>
            <w:r>
              <w:t>显著</w:t>
            </w:r>
          </w:p>
        </w:tc>
        <w:tc>
          <w:tcPr>
            <w:tcW w:w="1276" w:type="dxa"/>
            <w:vAlign w:val="center"/>
          </w:tcPr>
          <w:p>
            <w:pPr>
              <w:pStyle w:val="15"/>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减少残疾人经济负担</w:t>
            </w:r>
          </w:p>
        </w:tc>
        <w:tc>
          <w:tcPr>
            <w:tcW w:w="5386" w:type="dxa"/>
            <w:vAlign w:val="center"/>
          </w:tcPr>
          <w:p>
            <w:pPr>
              <w:pStyle w:val="15"/>
            </w:pPr>
            <w:r>
              <w:t>减少残疾人经济负担</w:t>
            </w:r>
          </w:p>
        </w:tc>
        <w:tc>
          <w:tcPr>
            <w:tcW w:w="2268" w:type="dxa"/>
            <w:vAlign w:val="center"/>
          </w:tcPr>
          <w:p>
            <w:pPr>
              <w:pStyle w:val="15"/>
            </w:pPr>
            <w:r>
              <w:t>减轻</w:t>
            </w:r>
          </w:p>
        </w:tc>
        <w:tc>
          <w:tcPr>
            <w:tcW w:w="1276" w:type="dxa"/>
            <w:vAlign w:val="center"/>
          </w:tcPr>
          <w:p>
            <w:pPr>
              <w:pStyle w:val="15"/>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残疾人或残疾人家属对补贴资金发放满意程度</w:t>
            </w:r>
          </w:p>
        </w:tc>
        <w:tc>
          <w:tcPr>
            <w:tcW w:w="2268" w:type="dxa"/>
            <w:vAlign w:val="center"/>
          </w:tcPr>
          <w:p>
            <w:pPr>
              <w:pStyle w:val="15"/>
            </w:pPr>
            <w:r>
              <w:t>≥90%</w:t>
            </w:r>
          </w:p>
        </w:tc>
        <w:tc>
          <w:tcPr>
            <w:tcW w:w="1276" w:type="dxa"/>
            <w:vAlign w:val="center"/>
          </w:tcPr>
          <w:p>
            <w:pPr>
              <w:pStyle w:val="15"/>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12、残疾人事业发展补助资金（基本康复）[中央]绩效目标表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13100325P000036100027</w:t>
            </w:r>
          </w:p>
        </w:tc>
        <w:tc>
          <w:tcPr>
            <w:tcW w:w="2835" w:type="dxa"/>
            <w:vAlign w:val="center"/>
          </w:tcPr>
          <w:p>
            <w:pPr>
              <w:pStyle w:val="13"/>
            </w:pPr>
            <w:r>
              <w:t>项目名称</w:t>
            </w:r>
          </w:p>
        </w:tc>
        <w:tc>
          <w:tcPr>
            <w:tcW w:w="6095" w:type="dxa"/>
            <w:gridSpan w:val="3"/>
            <w:vAlign w:val="center"/>
          </w:tcPr>
          <w:p>
            <w:pPr>
              <w:pStyle w:val="15"/>
            </w:pPr>
            <w:r>
              <w:t>残疾人事业发展补助资金（基本康复）[中央]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5.90</w:t>
            </w:r>
          </w:p>
        </w:tc>
        <w:tc>
          <w:tcPr>
            <w:tcW w:w="2835" w:type="dxa"/>
            <w:vAlign w:val="center"/>
          </w:tcPr>
          <w:p>
            <w:pPr>
              <w:pStyle w:val="13"/>
            </w:pPr>
            <w:r>
              <w:t>其中：财政    资金</w:t>
            </w:r>
          </w:p>
        </w:tc>
        <w:tc>
          <w:tcPr>
            <w:tcW w:w="2551" w:type="dxa"/>
            <w:vAlign w:val="center"/>
          </w:tcPr>
          <w:p>
            <w:pPr>
              <w:pStyle w:val="15"/>
            </w:pPr>
            <w:r>
              <w:t>5.90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根据上一年度残疾人动态更新调查为依据，为全区精神类残疾人提供康复医疗药物配发、补贴服务；为肢体残疾人提供康复训练服务。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90%</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加快实现残疾人普遍享有基本康复服务，建立和完善残疾人救助制度和服务体系，着力提升救助能力，保障残疾人基本康复服务需求，努力实现残疾人“人人享有康复服务”。到2025年残疾人基本康复服务制度体系更加健全完善，残疾人基本康复服务供给能力显著增强，服务质量和保障水平明显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发放补贴人数　</w:t>
            </w:r>
          </w:p>
        </w:tc>
        <w:tc>
          <w:tcPr>
            <w:tcW w:w="5386" w:type="dxa"/>
            <w:vAlign w:val="center"/>
          </w:tcPr>
          <w:p>
            <w:pPr>
              <w:pStyle w:val="15"/>
            </w:pPr>
            <w:r>
              <w:t>为全区精神类持证残疾人提供康复医疗、肢体残疾人提供康复训练服务</w:t>
            </w:r>
          </w:p>
        </w:tc>
        <w:tc>
          <w:tcPr>
            <w:tcW w:w="2268" w:type="dxa"/>
            <w:vAlign w:val="center"/>
          </w:tcPr>
          <w:p>
            <w:pPr>
              <w:pStyle w:val="15"/>
            </w:pPr>
            <w:r>
              <w:t>≥118人</w:t>
            </w:r>
          </w:p>
        </w:tc>
        <w:tc>
          <w:tcPr>
            <w:tcW w:w="1276" w:type="dxa"/>
            <w:vAlign w:val="center"/>
          </w:tcPr>
          <w:p>
            <w:pPr>
              <w:pStyle w:val="15"/>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康复医疗补贴到位率　</w:t>
            </w:r>
          </w:p>
        </w:tc>
        <w:tc>
          <w:tcPr>
            <w:tcW w:w="5386" w:type="dxa"/>
            <w:vAlign w:val="center"/>
          </w:tcPr>
          <w:p>
            <w:pPr>
              <w:pStyle w:val="15"/>
            </w:pPr>
            <w:r>
              <w:t>发放资金是否发到本人</w:t>
            </w:r>
          </w:p>
        </w:tc>
        <w:tc>
          <w:tcPr>
            <w:tcW w:w="2268" w:type="dxa"/>
            <w:vAlign w:val="center"/>
          </w:tcPr>
          <w:p>
            <w:pPr>
              <w:pStyle w:val="15"/>
            </w:pPr>
            <w:r>
              <w:t>100%</w:t>
            </w:r>
          </w:p>
        </w:tc>
        <w:tc>
          <w:tcPr>
            <w:tcW w:w="1276" w:type="dxa"/>
            <w:vAlign w:val="center"/>
          </w:tcPr>
          <w:p>
            <w:pPr>
              <w:pStyle w:val="15"/>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补贴发放及时率</w:t>
            </w:r>
          </w:p>
        </w:tc>
        <w:tc>
          <w:tcPr>
            <w:tcW w:w="5386" w:type="dxa"/>
            <w:vAlign w:val="center"/>
          </w:tcPr>
          <w:p>
            <w:pPr>
              <w:pStyle w:val="15"/>
            </w:pPr>
            <w:r>
              <w:t>实际到位资金是否能及时发放</w:t>
            </w:r>
          </w:p>
        </w:tc>
        <w:tc>
          <w:tcPr>
            <w:tcW w:w="2268" w:type="dxa"/>
            <w:vAlign w:val="center"/>
          </w:tcPr>
          <w:p>
            <w:pPr>
              <w:pStyle w:val="15"/>
            </w:pPr>
            <w:r>
              <w:t>及时</w:t>
            </w:r>
          </w:p>
        </w:tc>
        <w:tc>
          <w:tcPr>
            <w:tcW w:w="1276" w:type="dxa"/>
            <w:vAlign w:val="center"/>
          </w:tcPr>
          <w:p>
            <w:pPr>
              <w:pStyle w:val="15"/>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基本康复服务补贴标准</w:t>
            </w:r>
          </w:p>
        </w:tc>
        <w:tc>
          <w:tcPr>
            <w:tcW w:w="5386" w:type="dxa"/>
            <w:vAlign w:val="center"/>
          </w:tcPr>
          <w:p>
            <w:pPr>
              <w:pStyle w:val="15"/>
            </w:pPr>
            <w:r>
              <w:t>为精神类有康复医疗需求的残疾人提供康复医疗补贴；为肢体残疾人有康复训练需求的残疾人提供每年不少于5次的康复训练服务</w:t>
            </w:r>
          </w:p>
        </w:tc>
        <w:tc>
          <w:tcPr>
            <w:tcW w:w="2268" w:type="dxa"/>
            <w:vAlign w:val="center"/>
          </w:tcPr>
          <w:p>
            <w:pPr>
              <w:pStyle w:val="15"/>
            </w:pPr>
            <w:r>
              <w:t>≤500元/人/年</w:t>
            </w:r>
          </w:p>
        </w:tc>
        <w:tc>
          <w:tcPr>
            <w:tcW w:w="1276" w:type="dxa"/>
            <w:vAlign w:val="center"/>
          </w:tcPr>
          <w:p>
            <w:pPr>
              <w:pStyle w:val="15"/>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残疾人得到基本康复服务后效果</w:t>
            </w:r>
          </w:p>
        </w:tc>
        <w:tc>
          <w:tcPr>
            <w:tcW w:w="5386" w:type="dxa"/>
            <w:vAlign w:val="center"/>
          </w:tcPr>
          <w:p>
            <w:pPr>
              <w:pStyle w:val="15"/>
            </w:pPr>
            <w:r>
              <w:t>残疾人功能状况显著改善，生活自理和社会参与能力显著增强，残疾人基本康复服务能力和水平得到提高</w:t>
            </w:r>
          </w:p>
        </w:tc>
        <w:tc>
          <w:tcPr>
            <w:tcW w:w="2268" w:type="dxa"/>
            <w:vAlign w:val="center"/>
          </w:tcPr>
          <w:p>
            <w:pPr>
              <w:pStyle w:val="15"/>
            </w:pPr>
            <w:r>
              <w:t>显著</w:t>
            </w:r>
          </w:p>
        </w:tc>
        <w:tc>
          <w:tcPr>
            <w:tcW w:w="1276" w:type="dxa"/>
            <w:vAlign w:val="center"/>
          </w:tcPr>
          <w:p>
            <w:pPr>
              <w:pStyle w:val="15"/>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减少残疾人经济负担</w:t>
            </w:r>
          </w:p>
        </w:tc>
        <w:tc>
          <w:tcPr>
            <w:tcW w:w="5386" w:type="dxa"/>
            <w:vAlign w:val="center"/>
          </w:tcPr>
          <w:p>
            <w:pPr>
              <w:pStyle w:val="15"/>
            </w:pPr>
            <w:r>
              <w:t>减少残疾人经济负担</w:t>
            </w:r>
          </w:p>
        </w:tc>
        <w:tc>
          <w:tcPr>
            <w:tcW w:w="2268" w:type="dxa"/>
            <w:vAlign w:val="center"/>
          </w:tcPr>
          <w:p>
            <w:pPr>
              <w:pStyle w:val="15"/>
            </w:pPr>
            <w:r>
              <w:t>减轻</w:t>
            </w:r>
          </w:p>
        </w:tc>
        <w:tc>
          <w:tcPr>
            <w:tcW w:w="1276" w:type="dxa"/>
            <w:vAlign w:val="center"/>
          </w:tcPr>
          <w:p>
            <w:pPr>
              <w:pStyle w:val="15"/>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残疾人或残疾人家属对补贴资金发放满意程度</w:t>
            </w:r>
          </w:p>
        </w:tc>
        <w:tc>
          <w:tcPr>
            <w:tcW w:w="2268" w:type="dxa"/>
            <w:vAlign w:val="center"/>
          </w:tcPr>
          <w:p>
            <w:pPr>
              <w:pStyle w:val="15"/>
            </w:pPr>
            <w:r>
              <w:t>≥90%</w:t>
            </w:r>
          </w:p>
        </w:tc>
        <w:tc>
          <w:tcPr>
            <w:tcW w:w="1276" w:type="dxa"/>
            <w:vAlign w:val="center"/>
          </w:tcPr>
          <w:p>
            <w:pPr>
              <w:pStyle w:val="15"/>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13、残疾人事业发展补助资金（家庭无障碍改造）[省级]绩效目标表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13100325P00003610011F</w:t>
            </w:r>
          </w:p>
        </w:tc>
        <w:tc>
          <w:tcPr>
            <w:tcW w:w="2835" w:type="dxa"/>
            <w:vAlign w:val="center"/>
          </w:tcPr>
          <w:p>
            <w:pPr>
              <w:pStyle w:val="13"/>
            </w:pPr>
            <w:r>
              <w:t>项目名称</w:t>
            </w:r>
          </w:p>
        </w:tc>
        <w:tc>
          <w:tcPr>
            <w:tcW w:w="6095" w:type="dxa"/>
            <w:gridSpan w:val="3"/>
            <w:vAlign w:val="center"/>
          </w:tcPr>
          <w:p>
            <w:pPr>
              <w:pStyle w:val="15"/>
            </w:pPr>
            <w:r>
              <w:t>残疾人事业发展补助资金（家庭无障碍改造）[省级]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3.85</w:t>
            </w:r>
          </w:p>
        </w:tc>
        <w:tc>
          <w:tcPr>
            <w:tcW w:w="2835" w:type="dxa"/>
            <w:vAlign w:val="center"/>
          </w:tcPr>
          <w:p>
            <w:pPr>
              <w:pStyle w:val="13"/>
            </w:pPr>
            <w:r>
              <w:t>其中：财政    资金</w:t>
            </w:r>
          </w:p>
        </w:tc>
        <w:tc>
          <w:tcPr>
            <w:tcW w:w="2551" w:type="dxa"/>
            <w:vAlign w:val="center"/>
          </w:tcPr>
          <w:p>
            <w:pPr>
              <w:pStyle w:val="15"/>
            </w:pPr>
            <w:r>
              <w:t>3.85</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通过为肢体类、听力言语类、视力类、智力精神类残疾人实施家庭无障碍改造，实现解决残疾人居家生活不方便等问题，保障残疾人更好的融入家庭，更加方便的居家生活。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52%</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1.通过为肢体类、听力言语类、视力类、智力精神类残疾人实施家庭无障碍改造，实现解决残疾人居家生活不方便等问题，保障残疾人更好的融入家庭，更加方便的居家生活。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残疾人家庭数</w:t>
            </w:r>
          </w:p>
        </w:tc>
        <w:tc>
          <w:tcPr>
            <w:tcW w:w="5386" w:type="dxa"/>
            <w:vAlign w:val="center"/>
          </w:tcPr>
          <w:p>
            <w:pPr>
              <w:pStyle w:val="15"/>
            </w:pPr>
            <w:r>
              <w:t>使用此项资金的残疾人家庭数</w:t>
            </w:r>
          </w:p>
        </w:tc>
        <w:tc>
          <w:tcPr>
            <w:tcW w:w="2268" w:type="dxa"/>
            <w:vAlign w:val="center"/>
          </w:tcPr>
          <w:p>
            <w:pPr>
              <w:pStyle w:val="15"/>
            </w:pPr>
            <w:r>
              <w:t>11户</w:t>
            </w:r>
          </w:p>
        </w:tc>
        <w:tc>
          <w:tcPr>
            <w:tcW w:w="1276" w:type="dxa"/>
            <w:vAlign w:val="center"/>
          </w:tcPr>
          <w:p>
            <w:pPr>
              <w:pStyle w:val="15"/>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家庭无障碍改造系统录入率</w:t>
            </w:r>
          </w:p>
        </w:tc>
        <w:tc>
          <w:tcPr>
            <w:tcW w:w="5386" w:type="dxa"/>
            <w:vAlign w:val="center"/>
          </w:tcPr>
          <w:p>
            <w:pPr>
              <w:pStyle w:val="15"/>
            </w:pPr>
            <w:r>
              <w:t>是否符合无障碍改造标准</w:t>
            </w:r>
          </w:p>
        </w:tc>
        <w:tc>
          <w:tcPr>
            <w:tcW w:w="2268" w:type="dxa"/>
            <w:vAlign w:val="center"/>
          </w:tcPr>
          <w:p>
            <w:pPr>
              <w:pStyle w:val="15"/>
            </w:pPr>
            <w:r>
              <w:t>≥90%</w:t>
            </w:r>
          </w:p>
        </w:tc>
        <w:tc>
          <w:tcPr>
            <w:tcW w:w="1276" w:type="dxa"/>
            <w:vAlign w:val="center"/>
          </w:tcPr>
          <w:p>
            <w:pPr>
              <w:pStyle w:val="15"/>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家改完成时间</w:t>
            </w:r>
          </w:p>
        </w:tc>
        <w:tc>
          <w:tcPr>
            <w:tcW w:w="5386" w:type="dxa"/>
            <w:vAlign w:val="center"/>
          </w:tcPr>
          <w:p>
            <w:pPr>
              <w:pStyle w:val="15"/>
            </w:pPr>
            <w:r>
              <w:t>按照时间进度完成比例</w:t>
            </w:r>
          </w:p>
        </w:tc>
        <w:tc>
          <w:tcPr>
            <w:tcW w:w="2268" w:type="dxa"/>
            <w:vAlign w:val="center"/>
          </w:tcPr>
          <w:p>
            <w:pPr>
              <w:pStyle w:val="15"/>
            </w:pPr>
            <w:r>
              <w:t>2025年12月31日前</w:t>
            </w:r>
          </w:p>
        </w:tc>
        <w:tc>
          <w:tcPr>
            <w:tcW w:w="1276" w:type="dxa"/>
            <w:vAlign w:val="center"/>
          </w:tcPr>
          <w:p>
            <w:pPr>
              <w:pStyle w:val="15"/>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户均补助标准</w:t>
            </w:r>
          </w:p>
        </w:tc>
        <w:tc>
          <w:tcPr>
            <w:tcW w:w="5386" w:type="dxa"/>
            <w:vAlign w:val="center"/>
          </w:tcPr>
          <w:p>
            <w:pPr>
              <w:pStyle w:val="15"/>
            </w:pPr>
            <w:r>
              <w:t>户均补助造标准</w:t>
            </w:r>
          </w:p>
        </w:tc>
        <w:tc>
          <w:tcPr>
            <w:tcW w:w="2268" w:type="dxa"/>
            <w:vAlign w:val="center"/>
          </w:tcPr>
          <w:p>
            <w:pPr>
              <w:pStyle w:val="15"/>
            </w:pPr>
            <w:r>
              <w:t>3500元</w:t>
            </w:r>
          </w:p>
        </w:tc>
        <w:tc>
          <w:tcPr>
            <w:tcW w:w="1276" w:type="dxa"/>
            <w:vAlign w:val="center"/>
          </w:tcPr>
          <w:p>
            <w:pPr>
              <w:pStyle w:val="15"/>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残疾人居家无障碍环境改善程度</w:t>
            </w:r>
          </w:p>
        </w:tc>
        <w:tc>
          <w:tcPr>
            <w:tcW w:w="5386" w:type="dxa"/>
            <w:vAlign w:val="center"/>
          </w:tcPr>
          <w:p>
            <w:pPr>
              <w:pStyle w:val="15"/>
            </w:pPr>
            <w:r>
              <w:t>通过实施家庭无障碍改造，残疾人居家环境改善情况</w:t>
            </w:r>
          </w:p>
        </w:tc>
        <w:tc>
          <w:tcPr>
            <w:tcW w:w="2268" w:type="dxa"/>
            <w:vAlign w:val="center"/>
          </w:tcPr>
          <w:p>
            <w:pPr>
              <w:pStyle w:val="15"/>
            </w:pPr>
            <w:r>
              <w:t>较上年提高</w:t>
            </w:r>
          </w:p>
        </w:tc>
        <w:tc>
          <w:tcPr>
            <w:tcW w:w="1276" w:type="dxa"/>
            <w:vAlign w:val="center"/>
          </w:tcPr>
          <w:p>
            <w:pPr>
              <w:pStyle w:val="15"/>
            </w:pPr>
            <w:r>
              <w:t>廊财社〔2024〕70号</w:t>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减少残疾人经济负担</w:t>
            </w:r>
          </w:p>
        </w:tc>
        <w:tc>
          <w:tcPr>
            <w:tcW w:w="5386" w:type="dxa"/>
            <w:vAlign w:val="center"/>
          </w:tcPr>
          <w:p>
            <w:pPr>
              <w:pStyle w:val="15"/>
            </w:pPr>
            <w:r>
              <w:t>减少支出</w:t>
            </w:r>
          </w:p>
        </w:tc>
        <w:tc>
          <w:tcPr>
            <w:tcW w:w="2268" w:type="dxa"/>
            <w:vAlign w:val="center"/>
          </w:tcPr>
          <w:p>
            <w:pPr>
              <w:pStyle w:val="15"/>
            </w:pPr>
            <w:r>
              <w:t>3500元</w:t>
            </w:r>
          </w:p>
        </w:tc>
        <w:tc>
          <w:tcPr>
            <w:tcW w:w="1276" w:type="dxa"/>
            <w:vAlign w:val="center"/>
          </w:tcPr>
          <w:p>
            <w:pPr>
              <w:pStyle w:val="15"/>
            </w:pPr>
            <w:r>
              <w:t>廊财社〔2024〕70号</w:t>
            </w:r>
          </w:p>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改造项目持续使用年限</w:t>
            </w:r>
          </w:p>
        </w:tc>
        <w:tc>
          <w:tcPr>
            <w:tcW w:w="5386" w:type="dxa"/>
            <w:vAlign w:val="center"/>
          </w:tcPr>
          <w:p>
            <w:pPr>
              <w:pStyle w:val="15"/>
            </w:pPr>
            <w:r>
              <w:t>改造项目持续使用年限</w:t>
            </w:r>
          </w:p>
        </w:tc>
        <w:tc>
          <w:tcPr>
            <w:tcW w:w="2268" w:type="dxa"/>
            <w:vAlign w:val="center"/>
          </w:tcPr>
          <w:p>
            <w:pPr>
              <w:pStyle w:val="15"/>
            </w:pPr>
            <w:r>
              <w:t>≥5年</w:t>
            </w:r>
          </w:p>
        </w:tc>
        <w:tc>
          <w:tcPr>
            <w:tcW w:w="1276" w:type="dxa"/>
            <w:vAlign w:val="center"/>
          </w:tcPr>
          <w:p>
            <w:pPr>
              <w:pStyle w:val="15"/>
            </w:pPr>
            <w:r>
              <w:t>往年数据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享受无障碍改造残疾人家庭对服务满意程度</w:t>
            </w:r>
          </w:p>
        </w:tc>
        <w:tc>
          <w:tcPr>
            <w:tcW w:w="2268" w:type="dxa"/>
            <w:vAlign w:val="center"/>
          </w:tcPr>
          <w:p>
            <w:pPr>
              <w:pStyle w:val="15"/>
            </w:pPr>
            <w:r>
              <w:t>≥85%</w:t>
            </w:r>
          </w:p>
        </w:tc>
        <w:tc>
          <w:tcPr>
            <w:tcW w:w="1276" w:type="dxa"/>
            <w:vAlign w:val="center"/>
          </w:tcPr>
          <w:p>
            <w:pPr>
              <w:pStyle w:val="15"/>
            </w:pPr>
            <w:r>
              <w:t>入户回访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14、残疾人事业发展补助资金（燃油补贴）[中央]绩效目标表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13100325P00003610009G</w:t>
            </w:r>
          </w:p>
        </w:tc>
        <w:tc>
          <w:tcPr>
            <w:tcW w:w="2835" w:type="dxa"/>
            <w:vAlign w:val="center"/>
          </w:tcPr>
          <w:p>
            <w:pPr>
              <w:pStyle w:val="13"/>
            </w:pPr>
            <w:r>
              <w:t>项目名称</w:t>
            </w:r>
          </w:p>
        </w:tc>
        <w:tc>
          <w:tcPr>
            <w:tcW w:w="6095" w:type="dxa"/>
            <w:gridSpan w:val="3"/>
            <w:vAlign w:val="center"/>
          </w:tcPr>
          <w:p>
            <w:pPr>
              <w:pStyle w:val="15"/>
            </w:pPr>
            <w:r>
              <w:t>残疾人事业发展补助资金（燃油补贴）[中央]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0.78</w:t>
            </w:r>
          </w:p>
        </w:tc>
        <w:tc>
          <w:tcPr>
            <w:tcW w:w="2835" w:type="dxa"/>
            <w:vAlign w:val="center"/>
          </w:tcPr>
          <w:p>
            <w:pPr>
              <w:pStyle w:val="13"/>
            </w:pPr>
            <w:r>
              <w:t>其中：财政    资金</w:t>
            </w:r>
          </w:p>
        </w:tc>
        <w:tc>
          <w:tcPr>
            <w:tcW w:w="2551" w:type="dxa"/>
            <w:vAlign w:val="center"/>
          </w:tcPr>
          <w:p>
            <w:pPr>
              <w:pStyle w:val="15"/>
            </w:pPr>
            <w:r>
              <w:t>0.78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为符合申请条件的残疾人机动轮椅车车主发放燃油补贴资金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100%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1.通过项目的开展实现为符合申请条件的残疾人机动轮椅车车主发放燃油补贴资金，弥补残疾人出行成本。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享受补贴人数</w:t>
            </w:r>
          </w:p>
        </w:tc>
        <w:tc>
          <w:tcPr>
            <w:tcW w:w="5386" w:type="dxa"/>
            <w:vAlign w:val="center"/>
          </w:tcPr>
          <w:p>
            <w:pPr>
              <w:pStyle w:val="15"/>
            </w:pPr>
            <w:r>
              <w:t>享受机动轮椅车燃油补贴人数</w:t>
            </w:r>
          </w:p>
        </w:tc>
        <w:tc>
          <w:tcPr>
            <w:tcW w:w="2268" w:type="dxa"/>
            <w:vAlign w:val="center"/>
          </w:tcPr>
          <w:p>
            <w:pPr>
              <w:pStyle w:val="15"/>
            </w:pPr>
            <w:r>
              <w:t>30人</w:t>
            </w:r>
          </w:p>
        </w:tc>
        <w:tc>
          <w:tcPr>
            <w:tcW w:w="1276" w:type="dxa"/>
            <w:vAlign w:val="center"/>
          </w:tcPr>
          <w:p>
            <w:pPr>
              <w:pStyle w:val="15"/>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补贴发放到位率</w:t>
            </w:r>
          </w:p>
        </w:tc>
        <w:tc>
          <w:tcPr>
            <w:tcW w:w="5386" w:type="dxa"/>
            <w:vAlign w:val="center"/>
          </w:tcPr>
          <w:p>
            <w:pPr>
              <w:pStyle w:val="15"/>
            </w:pPr>
            <w:r>
              <w:t>燃油补贴款是否能发放到位</w:t>
            </w:r>
          </w:p>
        </w:tc>
        <w:tc>
          <w:tcPr>
            <w:tcW w:w="2268" w:type="dxa"/>
            <w:vAlign w:val="center"/>
          </w:tcPr>
          <w:p>
            <w:pPr>
              <w:pStyle w:val="15"/>
            </w:pPr>
            <w:r>
              <w:t>100%</w:t>
            </w:r>
          </w:p>
        </w:tc>
        <w:tc>
          <w:tcPr>
            <w:tcW w:w="1276" w:type="dxa"/>
            <w:vAlign w:val="center"/>
          </w:tcPr>
          <w:p>
            <w:pPr>
              <w:pStyle w:val="15"/>
            </w:pPr>
            <w:r>
              <w:t>冀残联办函〔2018〕18号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项目完成时间</w:t>
            </w:r>
          </w:p>
        </w:tc>
        <w:tc>
          <w:tcPr>
            <w:tcW w:w="5386" w:type="dxa"/>
            <w:vAlign w:val="center"/>
          </w:tcPr>
          <w:p>
            <w:pPr>
              <w:pStyle w:val="15"/>
            </w:pPr>
            <w:r>
              <w:t>燃油补贴项目完成时间</w:t>
            </w:r>
          </w:p>
        </w:tc>
        <w:tc>
          <w:tcPr>
            <w:tcW w:w="2268" w:type="dxa"/>
            <w:vAlign w:val="center"/>
          </w:tcPr>
          <w:p>
            <w:pPr>
              <w:pStyle w:val="15"/>
            </w:pPr>
            <w:r>
              <w:t>2025年12月底</w:t>
            </w:r>
          </w:p>
        </w:tc>
        <w:tc>
          <w:tcPr>
            <w:tcW w:w="1276" w:type="dxa"/>
            <w:vAlign w:val="center"/>
          </w:tcPr>
          <w:p>
            <w:pPr>
              <w:pStyle w:val="15"/>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人均补助标准</w:t>
            </w:r>
          </w:p>
        </w:tc>
        <w:tc>
          <w:tcPr>
            <w:tcW w:w="5386" w:type="dxa"/>
            <w:vAlign w:val="center"/>
          </w:tcPr>
          <w:p>
            <w:pPr>
              <w:pStyle w:val="15"/>
            </w:pPr>
            <w:r>
              <w:t>人均补助标准</w:t>
            </w:r>
          </w:p>
        </w:tc>
        <w:tc>
          <w:tcPr>
            <w:tcW w:w="2268" w:type="dxa"/>
            <w:vAlign w:val="center"/>
          </w:tcPr>
          <w:p>
            <w:pPr>
              <w:pStyle w:val="15"/>
            </w:pPr>
            <w:r>
              <w:t>260元/人</w:t>
            </w:r>
          </w:p>
        </w:tc>
        <w:tc>
          <w:tcPr>
            <w:tcW w:w="1276" w:type="dxa"/>
            <w:vAlign w:val="center"/>
          </w:tcPr>
          <w:p>
            <w:pPr>
              <w:pStyle w:val="15"/>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残疾人机动轮椅车车主出行便利程度</w:t>
            </w:r>
          </w:p>
        </w:tc>
        <w:tc>
          <w:tcPr>
            <w:tcW w:w="5386" w:type="dxa"/>
            <w:vAlign w:val="center"/>
          </w:tcPr>
          <w:p>
            <w:pPr>
              <w:pStyle w:val="15"/>
            </w:pPr>
            <w:r>
              <w:t>残疾人机动轮椅车车主出行便利程度</w:t>
            </w:r>
          </w:p>
        </w:tc>
        <w:tc>
          <w:tcPr>
            <w:tcW w:w="2268" w:type="dxa"/>
            <w:vAlign w:val="center"/>
          </w:tcPr>
          <w:p>
            <w:pPr>
              <w:pStyle w:val="15"/>
            </w:pPr>
            <w:r>
              <w:t>有所提高</w:t>
            </w:r>
          </w:p>
        </w:tc>
        <w:tc>
          <w:tcPr>
            <w:tcW w:w="1276" w:type="dxa"/>
            <w:vAlign w:val="center"/>
          </w:tcPr>
          <w:p>
            <w:pPr>
              <w:pStyle w:val="15"/>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弥补残疾人出行成本</w:t>
            </w:r>
          </w:p>
        </w:tc>
        <w:tc>
          <w:tcPr>
            <w:tcW w:w="5386" w:type="dxa"/>
            <w:vAlign w:val="center"/>
          </w:tcPr>
          <w:p>
            <w:pPr>
              <w:pStyle w:val="15"/>
            </w:pPr>
            <w:r>
              <w:t>是否能减少残疾人出行成本</w:t>
            </w:r>
          </w:p>
        </w:tc>
        <w:tc>
          <w:tcPr>
            <w:tcW w:w="2268" w:type="dxa"/>
            <w:vAlign w:val="center"/>
          </w:tcPr>
          <w:p>
            <w:pPr>
              <w:pStyle w:val="15"/>
            </w:pPr>
            <w:r>
              <w:t>260元/人</w:t>
            </w:r>
          </w:p>
        </w:tc>
        <w:tc>
          <w:tcPr>
            <w:tcW w:w="1276" w:type="dxa"/>
            <w:vAlign w:val="center"/>
          </w:tcPr>
          <w:p>
            <w:pPr>
              <w:pStyle w:val="15"/>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享受燃油补贴残疾人对服务满意程度</w:t>
            </w:r>
          </w:p>
        </w:tc>
        <w:tc>
          <w:tcPr>
            <w:tcW w:w="2268" w:type="dxa"/>
            <w:vAlign w:val="center"/>
          </w:tcPr>
          <w:p>
            <w:pPr>
              <w:pStyle w:val="15"/>
            </w:pPr>
            <w:r>
              <w:t>≥80%</w:t>
            </w:r>
          </w:p>
        </w:tc>
        <w:tc>
          <w:tcPr>
            <w:tcW w:w="1276" w:type="dxa"/>
            <w:vAlign w:val="center"/>
          </w:tcPr>
          <w:p>
            <w:pPr>
              <w:pStyle w:val="15"/>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15、残疾人事业发展补助资金（专职委员）[区级]绩效目标表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13100325P00003610001K</w:t>
            </w:r>
          </w:p>
        </w:tc>
        <w:tc>
          <w:tcPr>
            <w:tcW w:w="2835" w:type="dxa"/>
            <w:vAlign w:val="center"/>
          </w:tcPr>
          <w:p>
            <w:pPr>
              <w:pStyle w:val="13"/>
            </w:pPr>
            <w:r>
              <w:t>项目名称</w:t>
            </w:r>
          </w:p>
        </w:tc>
        <w:tc>
          <w:tcPr>
            <w:tcW w:w="6095" w:type="dxa"/>
            <w:gridSpan w:val="3"/>
            <w:vAlign w:val="center"/>
          </w:tcPr>
          <w:p>
            <w:pPr>
              <w:pStyle w:val="15"/>
            </w:pPr>
            <w:r>
              <w:t>残疾人事业发展补助资金（专职委员）[区级]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24.78</w:t>
            </w:r>
          </w:p>
        </w:tc>
        <w:tc>
          <w:tcPr>
            <w:tcW w:w="2835" w:type="dxa"/>
            <w:vAlign w:val="center"/>
          </w:tcPr>
          <w:p>
            <w:pPr>
              <w:pStyle w:val="13"/>
            </w:pPr>
            <w:r>
              <w:t>其中：财政    资金</w:t>
            </w:r>
          </w:p>
        </w:tc>
        <w:tc>
          <w:tcPr>
            <w:tcW w:w="2551" w:type="dxa"/>
            <w:vAlign w:val="center"/>
          </w:tcPr>
          <w:p>
            <w:pPr>
              <w:pStyle w:val="15"/>
            </w:pPr>
            <w:r>
              <w:t>24.78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预算资金24.78万元，其中财政资金24.78万元，主要用于发放2025年村（社区）残疾人专职委员工作补贴。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1.通过项目的开展实现为全区237个村（社区）所配备残疾人专职委员发放工作补贴，保障基层专职委员队伍建设，完善基层残疾人组织建设。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发放补贴人数</w:t>
            </w:r>
          </w:p>
        </w:tc>
        <w:tc>
          <w:tcPr>
            <w:tcW w:w="5386" w:type="dxa"/>
            <w:vAlign w:val="center"/>
          </w:tcPr>
          <w:p>
            <w:pPr>
              <w:pStyle w:val="15"/>
            </w:pPr>
            <w:r>
              <w:t>全年发放村街社区专职委员补贴人数</w:t>
            </w:r>
          </w:p>
        </w:tc>
        <w:tc>
          <w:tcPr>
            <w:tcW w:w="2268" w:type="dxa"/>
            <w:vAlign w:val="center"/>
          </w:tcPr>
          <w:p>
            <w:pPr>
              <w:pStyle w:val="15"/>
            </w:pPr>
            <w:r>
              <w:t>≥200人</w:t>
            </w:r>
          </w:p>
        </w:tc>
        <w:tc>
          <w:tcPr>
            <w:tcW w:w="1276" w:type="dxa"/>
            <w:vAlign w:val="center"/>
          </w:tcPr>
          <w:p>
            <w:pPr>
              <w:pStyle w:val="15"/>
            </w:pPr>
            <w:r>
              <w:t>廊残联字[2013]16号</w:t>
            </w:r>
          </w:p>
          <w:p>
            <w:pPr>
              <w:pStyle w:val="15"/>
            </w:pPr>
            <w:r>
              <w:t>廊残联字[2018]11号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发放到位率　</w:t>
            </w:r>
          </w:p>
        </w:tc>
        <w:tc>
          <w:tcPr>
            <w:tcW w:w="5386" w:type="dxa"/>
            <w:vAlign w:val="center"/>
          </w:tcPr>
          <w:p>
            <w:pPr>
              <w:pStyle w:val="15"/>
            </w:pPr>
            <w:r>
              <w:t>发放资金是否发到残疾人本人</w:t>
            </w:r>
          </w:p>
        </w:tc>
        <w:tc>
          <w:tcPr>
            <w:tcW w:w="2268" w:type="dxa"/>
            <w:vAlign w:val="center"/>
          </w:tcPr>
          <w:p>
            <w:pPr>
              <w:pStyle w:val="15"/>
            </w:pPr>
            <w:r>
              <w:t>100%</w:t>
            </w:r>
          </w:p>
        </w:tc>
        <w:tc>
          <w:tcPr>
            <w:tcW w:w="1276" w:type="dxa"/>
            <w:vAlign w:val="center"/>
          </w:tcPr>
          <w:p>
            <w:pPr>
              <w:pStyle w:val="15"/>
            </w:pPr>
            <w:r>
              <w:t>廊残联字[2013]16号</w:t>
            </w:r>
          </w:p>
          <w:p>
            <w:pPr>
              <w:pStyle w:val="15"/>
            </w:pPr>
            <w:r>
              <w:t>廊残联字[2018]11号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发放及时率</w:t>
            </w:r>
          </w:p>
        </w:tc>
        <w:tc>
          <w:tcPr>
            <w:tcW w:w="5386" w:type="dxa"/>
            <w:vAlign w:val="center"/>
          </w:tcPr>
          <w:p>
            <w:pPr>
              <w:pStyle w:val="15"/>
            </w:pPr>
            <w:r>
              <w:t>资金发放是否及时</w:t>
            </w:r>
          </w:p>
        </w:tc>
        <w:tc>
          <w:tcPr>
            <w:tcW w:w="2268" w:type="dxa"/>
            <w:vAlign w:val="center"/>
          </w:tcPr>
          <w:p>
            <w:pPr>
              <w:pStyle w:val="15"/>
            </w:pPr>
            <w:r>
              <w:t>及时</w:t>
            </w:r>
          </w:p>
        </w:tc>
        <w:tc>
          <w:tcPr>
            <w:tcW w:w="1276" w:type="dxa"/>
            <w:vAlign w:val="center"/>
          </w:tcPr>
          <w:p>
            <w:pPr>
              <w:pStyle w:val="15"/>
            </w:pPr>
            <w:r>
              <w:t>廊残联字[2013]16号</w:t>
            </w:r>
          </w:p>
          <w:p>
            <w:pPr>
              <w:pStyle w:val="15"/>
            </w:pPr>
            <w:r>
              <w:t>廊残联字[2018]11号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社区残疾人专职委员发放标准</w:t>
            </w:r>
          </w:p>
        </w:tc>
        <w:tc>
          <w:tcPr>
            <w:tcW w:w="5386" w:type="dxa"/>
            <w:vAlign w:val="center"/>
          </w:tcPr>
          <w:p>
            <w:pPr>
              <w:pStyle w:val="15"/>
            </w:pPr>
            <w:r>
              <w:t>社区残疾人专职委员发放标准</w:t>
            </w:r>
          </w:p>
        </w:tc>
        <w:tc>
          <w:tcPr>
            <w:tcW w:w="2268" w:type="dxa"/>
            <w:vAlign w:val="center"/>
          </w:tcPr>
          <w:p>
            <w:pPr>
              <w:pStyle w:val="15"/>
            </w:pPr>
            <w:r>
              <w:t>300元/人/月</w:t>
            </w:r>
          </w:p>
        </w:tc>
        <w:tc>
          <w:tcPr>
            <w:tcW w:w="1276" w:type="dxa"/>
            <w:vAlign w:val="center"/>
          </w:tcPr>
          <w:p>
            <w:pPr>
              <w:pStyle w:val="15"/>
            </w:pPr>
            <w:r>
              <w:t>廊残联字[2013]16号</w:t>
            </w:r>
          </w:p>
          <w:p>
            <w:pPr>
              <w:pStyle w:val="15"/>
            </w:pPr>
            <w:r>
              <w:t>廊残联字[2018]11号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村残疾人专职委员发放标准</w:t>
            </w:r>
          </w:p>
        </w:tc>
        <w:tc>
          <w:tcPr>
            <w:tcW w:w="5386" w:type="dxa"/>
            <w:vAlign w:val="center"/>
          </w:tcPr>
          <w:p>
            <w:pPr>
              <w:pStyle w:val="15"/>
            </w:pPr>
            <w:r>
              <w:t>村残疾人专职委员发放标准</w:t>
            </w:r>
          </w:p>
        </w:tc>
        <w:tc>
          <w:tcPr>
            <w:tcW w:w="2268" w:type="dxa"/>
            <w:vAlign w:val="center"/>
          </w:tcPr>
          <w:p>
            <w:pPr>
              <w:pStyle w:val="15"/>
            </w:pPr>
            <w:r>
              <w:t>100元/人/月</w:t>
            </w:r>
          </w:p>
        </w:tc>
        <w:tc>
          <w:tcPr>
            <w:tcW w:w="1276" w:type="dxa"/>
            <w:vAlign w:val="center"/>
          </w:tcPr>
          <w:p>
            <w:pPr>
              <w:pStyle w:val="15"/>
            </w:pPr>
            <w:r>
              <w:t>廊残联字[2013]16号</w:t>
            </w:r>
          </w:p>
          <w:p>
            <w:pPr>
              <w:pStyle w:val="15"/>
            </w:pPr>
            <w:r>
              <w:t>廊残联字[2018]11号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提高基层残疾人专职委员工作效率</w:t>
            </w:r>
          </w:p>
        </w:tc>
        <w:tc>
          <w:tcPr>
            <w:tcW w:w="5386" w:type="dxa"/>
            <w:vAlign w:val="center"/>
          </w:tcPr>
          <w:p>
            <w:pPr>
              <w:pStyle w:val="15"/>
            </w:pPr>
            <w:r>
              <w:t>提升工作积极性，及时向上级反映残疾人需求</w:t>
            </w:r>
          </w:p>
        </w:tc>
        <w:tc>
          <w:tcPr>
            <w:tcW w:w="2268" w:type="dxa"/>
            <w:vAlign w:val="center"/>
          </w:tcPr>
          <w:p>
            <w:pPr>
              <w:pStyle w:val="15"/>
            </w:pPr>
            <w:r>
              <w:t>100%</w:t>
            </w:r>
          </w:p>
        </w:tc>
        <w:tc>
          <w:tcPr>
            <w:tcW w:w="1276" w:type="dxa"/>
            <w:vAlign w:val="center"/>
          </w:tcPr>
          <w:p>
            <w:pPr>
              <w:pStyle w:val="15"/>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持续性反映残疾人需求</w:t>
            </w:r>
          </w:p>
        </w:tc>
        <w:tc>
          <w:tcPr>
            <w:tcW w:w="5386" w:type="dxa"/>
            <w:vAlign w:val="center"/>
          </w:tcPr>
          <w:p>
            <w:pPr>
              <w:pStyle w:val="15"/>
            </w:pPr>
            <w:r>
              <w:t>专职委员反映残疾人需求持续性</w:t>
            </w:r>
          </w:p>
        </w:tc>
        <w:tc>
          <w:tcPr>
            <w:tcW w:w="2268" w:type="dxa"/>
            <w:vAlign w:val="center"/>
          </w:tcPr>
          <w:p>
            <w:pPr>
              <w:pStyle w:val="15"/>
            </w:pPr>
            <w:r>
              <w:t>长期</w:t>
            </w:r>
          </w:p>
        </w:tc>
        <w:tc>
          <w:tcPr>
            <w:tcW w:w="1276" w:type="dxa"/>
            <w:vAlign w:val="center"/>
          </w:tcPr>
          <w:p>
            <w:pPr>
              <w:pStyle w:val="15"/>
            </w:pPr>
            <w:r>
              <w:t>廊残联字[2013]16号</w:t>
            </w:r>
          </w:p>
          <w:p>
            <w:pPr>
              <w:pStyle w:val="15"/>
            </w:pPr>
            <w:r>
              <w:t>廊残联字[2018]11号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群众对发放资金满意程度</w:t>
            </w:r>
          </w:p>
        </w:tc>
        <w:tc>
          <w:tcPr>
            <w:tcW w:w="2268" w:type="dxa"/>
            <w:vAlign w:val="center"/>
          </w:tcPr>
          <w:p>
            <w:pPr>
              <w:pStyle w:val="15"/>
            </w:pPr>
            <w:r>
              <w:t>≥90%</w:t>
            </w:r>
          </w:p>
        </w:tc>
        <w:tc>
          <w:tcPr>
            <w:tcW w:w="1276" w:type="dxa"/>
            <w:vAlign w:val="center"/>
          </w:tcPr>
          <w:p>
            <w:pPr>
              <w:pStyle w:val="15"/>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16、残疾人事业发展补助资金（专职委员）[市级]绩效目标表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13100325P000036100123</w:t>
            </w:r>
          </w:p>
        </w:tc>
        <w:tc>
          <w:tcPr>
            <w:tcW w:w="2835" w:type="dxa"/>
            <w:vAlign w:val="center"/>
          </w:tcPr>
          <w:p>
            <w:pPr>
              <w:pStyle w:val="13"/>
            </w:pPr>
            <w:r>
              <w:t>项目名称</w:t>
            </w:r>
          </w:p>
        </w:tc>
        <w:tc>
          <w:tcPr>
            <w:tcW w:w="6095" w:type="dxa"/>
            <w:gridSpan w:val="3"/>
            <w:vAlign w:val="center"/>
          </w:tcPr>
          <w:p>
            <w:pPr>
              <w:pStyle w:val="15"/>
            </w:pPr>
            <w:r>
              <w:t>残疾人事业发展补助资金（专职委员）[市级]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48.78</w:t>
            </w:r>
          </w:p>
        </w:tc>
        <w:tc>
          <w:tcPr>
            <w:tcW w:w="2835" w:type="dxa"/>
            <w:vAlign w:val="center"/>
          </w:tcPr>
          <w:p>
            <w:pPr>
              <w:pStyle w:val="13"/>
            </w:pPr>
            <w:r>
              <w:t>其中：财政    资金</w:t>
            </w:r>
          </w:p>
        </w:tc>
        <w:tc>
          <w:tcPr>
            <w:tcW w:w="2551" w:type="dxa"/>
            <w:vAlign w:val="center"/>
          </w:tcPr>
          <w:p>
            <w:pPr>
              <w:pStyle w:val="15"/>
            </w:pPr>
            <w:r>
              <w:t>48.78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预算资金48.78万元，主要用于落实乡镇、村（社区）残疾人专职委员工作待遇。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25%</w:t>
            </w:r>
          </w:p>
        </w:tc>
        <w:tc>
          <w:tcPr>
            <w:tcW w:w="2835" w:type="dxa"/>
            <w:vAlign w:val="center"/>
          </w:tcPr>
          <w:p>
            <w:pPr>
              <w:pStyle w:val="16"/>
            </w:pPr>
            <w:r>
              <w:t>50%</w:t>
            </w:r>
          </w:p>
        </w:tc>
        <w:tc>
          <w:tcPr>
            <w:tcW w:w="2551" w:type="dxa"/>
            <w:vAlign w:val="center"/>
          </w:tcPr>
          <w:p>
            <w:pPr>
              <w:pStyle w:val="16"/>
            </w:pPr>
            <w:r>
              <w:t>75%</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1.通过项目的开展实现为全区10个乡(镇 、街道)和237个村（社区）所配备残疾人专职委员发放工作补贴，保障基层专职委员队伍建设，完善基层残疾人组织建设。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发放补贴人数　</w:t>
            </w:r>
          </w:p>
        </w:tc>
        <w:tc>
          <w:tcPr>
            <w:tcW w:w="5386" w:type="dxa"/>
            <w:vAlign w:val="center"/>
          </w:tcPr>
          <w:p>
            <w:pPr>
              <w:pStyle w:val="15"/>
            </w:pPr>
            <w:r>
              <w:t>全年发放村街社区专职委员补贴人数</w:t>
            </w:r>
          </w:p>
        </w:tc>
        <w:tc>
          <w:tcPr>
            <w:tcW w:w="2268" w:type="dxa"/>
            <w:vAlign w:val="center"/>
          </w:tcPr>
          <w:p>
            <w:pPr>
              <w:pStyle w:val="15"/>
            </w:pPr>
            <w:r>
              <w:t xml:space="preserve">≥200人 </w:t>
            </w:r>
          </w:p>
        </w:tc>
        <w:tc>
          <w:tcPr>
            <w:tcW w:w="1276" w:type="dxa"/>
            <w:vAlign w:val="center"/>
          </w:tcPr>
          <w:p>
            <w:pPr>
              <w:pStyle w:val="15"/>
            </w:pPr>
            <w:r>
              <w:t>廊财社[2024]102号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应补尽补率</w:t>
            </w:r>
          </w:p>
        </w:tc>
        <w:tc>
          <w:tcPr>
            <w:tcW w:w="5386" w:type="dxa"/>
            <w:vAlign w:val="center"/>
          </w:tcPr>
          <w:p>
            <w:pPr>
              <w:pStyle w:val="15"/>
            </w:pPr>
            <w:r>
              <w:t>应补尽补率</w:t>
            </w:r>
          </w:p>
        </w:tc>
        <w:tc>
          <w:tcPr>
            <w:tcW w:w="2268" w:type="dxa"/>
            <w:vAlign w:val="center"/>
          </w:tcPr>
          <w:p>
            <w:pPr>
              <w:pStyle w:val="15"/>
            </w:pPr>
            <w:r>
              <w:t>100%</w:t>
            </w:r>
          </w:p>
        </w:tc>
        <w:tc>
          <w:tcPr>
            <w:tcW w:w="1276" w:type="dxa"/>
            <w:vAlign w:val="center"/>
          </w:tcPr>
          <w:p>
            <w:pPr>
              <w:pStyle w:val="15"/>
            </w:pPr>
            <w:r>
              <w:t>廊财社[2024]102号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发放及时率</w:t>
            </w:r>
          </w:p>
        </w:tc>
        <w:tc>
          <w:tcPr>
            <w:tcW w:w="5386" w:type="dxa"/>
            <w:vAlign w:val="center"/>
          </w:tcPr>
          <w:p>
            <w:pPr>
              <w:pStyle w:val="15"/>
            </w:pPr>
            <w:r>
              <w:t>实际到位资金是否能及时发放</w:t>
            </w:r>
          </w:p>
        </w:tc>
        <w:tc>
          <w:tcPr>
            <w:tcW w:w="2268" w:type="dxa"/>
            <w:vAlign w:val="center"/>
          </w:tcPr>
          <w:p>
            <w:pPr>
              <w:pStyle w:val="15"/>
            </w:pPr>
            <w:r>
              <w:t>及时</w:t>
            </w:r>
          </w:p>
        </w:tc>
        <w:tc>
          <w:tcPr>
            <w:tcW w:w="1276" w:type="dxa"/>
            <w:vAlign w:val="center"/>
          </w:tcPr>
          <w:p>
            <w:pPr>
              <w:pStyle w:val="15"/>
            </w:pPr>
            <w:r>
              <w:t>银行代发回单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社区残疾人专职委员发放标准</w:t>
            </w:r>
          </w:p>
        </w:tc>
        <w:tc>
          <w:tcPr>
            <w:tcW w:w="5386" w:type="dxa"/>
            <w:vAlign w:val="center"/>
          </w:tcPr>
          <w:p>
            <w:pPr>
              <w:pStyle w:val="15"/>
            </w:pPr>
            <w:r>
              <w:t>社区残疾人专职委员发放标准</w:t>
            </w:r>
          </w:p>
        </w:tc>
        <w:tc>
          <w:tcPr>
            <w:tcW w:w="2268" w:type="dxa"/>
            <w:vAlign w:val="center"/>
          </w:tcPr>
          <w:p>
            <w:pPr>
              <w:pStyle w:val="15"/>
            </w:pPr>
            <w:r>
              <w:t>300/人/月</w:t>
            </w:r>
          </w:p>
        </w:tc>
        <w:tc>
          <w:tcPr>
            <w:tcW w:w="1276" w:type="dxa"/>
            <w:vAlign w:val="center"/>
          </w:tcPr>
          <w:p>
            <w:pPr>
              <w:pStyle w:val="15"/>
            </w:pPr>
            <w:r>
              <w:t>廊财社[2024]102号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村残疾人专职委员发放标准</w:t>
            </w:r>
          </w:p>
        </w:tc>
        <w:tc>
          <w:tcPr>
            <w:tcW w:w="5386" w:type="dxa"/>
            <w:vAlign w:val="center"/>
          </w:tcPr>
          <w:p>
            <w:pPr>
              <w:pStyle w:val="15"/>
            </w:pPr>
            <w:r>
              <w:t>村残疾人专职委员发放标准</w:t>
            </w:r>
          </w:p>
        </w:tc>
        <w:tc>
          <w:tcPr>
            <w:tcW w:w="2268" w:type="dxa"/>
            <w:vAlign w:val="center"/>
          </w:tcPr>
          <w:p>
            <w:pPr>
              <w:pStyle w:val="15"/>
            </w:pPr>
            <w:r>
              <w:t>100/人/月</w:t>
            </w:r>
          </w:p>
        </w:tc>
        <w:tc>
          <w:tcPr>
            <w:tcW w:w="1276" w:type="dxa"/>
            <w:vAlign w:val="center"/>
          </w:tcPr>
          <w:p>
            <w:pPr>
              <w:pStyle w:val="15"/>
            </w:pPr>
            <w:r>
              <w:t>廊财社[2024]102号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提高基层残疾人专职委员工作效率</w:t>
            </w:r>
          </w:p>
        </w:tc>
        <w:tc>
          <w:tcPr>
            <w:tcW w:w="5386" w:type="dxa"/>
            <w:vAlign w:val="center"/>
          </w:tcPr>
          <w:p>
            <w:pPr>
              <w:pStyle w:val="15"/>
            </w:pPr>
            <w:r>
              <w:t>提升工作积极性，及时向上级反映残疾人需求</w:t>
            </w:r>
          </w:p>
        </w:tc>
        <w:tc>
          <w:tcPr>
            <w:tcW w:w="2268" w:type="dxa"/>
            <w:vAlign w:val="center"/>
          </w:tcPr>
          <w:p>
            <w:pPr>
              <w:pStyle w:val="15"/>
            </w:pPr>
            <w:r>
              <w:t>提升</w:t>
            </w:r>
          </w:p>
        </w:tc>
        <w:tc>
          <w:tcPr>
            <w:tcW w:w="1276" w:type="dxa"/>
            <w:vAlign w:val="center"/>
          </w:tcPr>
          <w:p>
            <w:pPr>
              <w:pStyle w:val="15"/>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减少残疾人专职委员经济负担</w:t>
            </w:r>
          </w:p>
        </w:tc>
        <w:tc>
          <w:tcPr>
            <w:tcW w:w="5386" w:type="dxa"/>
            <w:vAlign w:val="center"/>
          </w:tcPr>
          <w:p>
            <w:pPr>
              <w:pStyle w:val="15"/>
            </w:pPr>
            <w:r>
              <w:t>减少残疾人专职委员经济负担</w:t>
            </w:r>
          </w:p>
        </w:tc>
        <w:tc>
          <w:tcPr>
            <w:tcW w:w="2268" w:type="dxa"/>
            <w:vAlign w:val="center"/>
          </w:tcPr>
          <w:p>
            <w:pPr>
              <w:pStyle w:val="15"/>
            </w:pPr>
            <w:r>
              <w:t>≥100/人/月</w:t>
            </w:r>
          </w:p>
        </w:tc>
        <w:tc>
          <w:tcPr>
            <w:tcW w:w="1276" w:type="dxa"/>
            <w:vAlign w:val="center"/>
          </w:tcPr>
          <w:p>
            <w:pPr>
              <w:pStyle w:val="15"/>
            </w:pPr>
            <w:r>
              <w:t>廊财社[2024]102号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群众对发放资金满意程度</w:t>
            </w:r>
          </w:p>
        </w:tc>
        <w:tc>
          <w:tcPr>
            <w:tcW w:w="2268" w:type="dxa"/>
            <w:vAlign w:val="center"/>
          </w:tcPr>
          <w:p>
            <w:pPr>
              <w:pStyle w:val="15"/>
            </w:pPr>
            <w:r>
              <w:t>≥85%</w:t>
            </w:r>
          </w:p>
        </w:tc>
        <w:tc>
          <w:tcPr>
            <w:tcW w:w="1276" w:type="dxa"/>
            <w:vAlign w:val="center"/>
          </w:tcPr>
          <w:p>
            <w:pPr>
              <w:pStyle w:val="15"/>
            </w:pPr>
            <w:r>
              <w:t>廊财社[2024]102号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17、村街社区残疾人专职委员工作补贴资金[市级]绩效目标表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13100324P00710311346Q</w:t>
            </w:r>
          </w:p>
        </w:tc>
        <w:tc>
          <w:tcPr>
            <w:tcW w:w="2835" w:type="dxa"/>
            <w:vAlign w:val="center"/>
          </w:tcPr>
          <w:p>
            <w:pPr>
              <w:pStyle w:val="13"/>
            </w:pPr>
            <w:r>
              <w:t>项目名称</w:t>
            </w:r>
          </w:p>
        </w:tc>
        <w:tc>
          <w:tcPr>
            <w:tcW w:w="6095" w:type="dxa"/>
            <w:gridSpan w:val="3"/>
            <w:vAlign w:val="center"/>
          </w:tcPr>
          <w:p>
            <w:pPr>
              <w:pStyle w:val="15"/>
            </w:pPr>
            <w:r>
              <w:t>村街社区残疾人专职委员工作补贴资金[市级]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4.40</w:t>
            </w:r>
          </w:p>
        </w:tc>
        <w:tc>
          <w:tcPr>
            <w:tcW w:w="2835" w:type="dxa"/>
            <w:vAlign w:val="center"/>
          </w:tcPr>
          <w:p>
            <w:pPr>
              <w:pStyle w:val="13"/>
            </w:pPr>
            <w:r>
              <w:t>其中：财政    资金</w:t>
            </w:r>
          </w:p>
        </w:tc>
        <w:tc>
          <w:tcPr>
            <w:tcW w:w="2551" w:type="dxa"/>
            <w:vAlign w:val="center"/>
          </w:tcPr>
          <w:p>
            <w:pPr>
              <w:pStyle w:val="15"/>
            </w:pPr>
            <w:r>
              <w:t>4.40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预算资金48.24万元，主要用于落实乡镇、村（社区）残疾人专职委员工作待遇。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12600000%</w:t>
            </w:r>
          </w:p>
        </w:tc>
        <w:tc>
          <w:tcPr>
            <w:tcW w:w="2835" w:type="dxa"/>
            <w:vAlign w:val="center"/>
          </w:tcPr>
          <w:p>
            <w:pPr>
              <w:pStyle w:val="16"/>
            </w:pPr>
            <w:r>
              <w:t>24120000%</w:t>
            </w:r>
          </w:p>
        </w:tc>
        <w:tc>
          <w:tcPr>
            <w:tcW w:w="2551" w:type="dxa"/>
            <w:vAlign w:val="center"/>
          </w:tcPr>
          <w:p>
            <w:pPr>
              <w:pStyle w:val="16"/>
            </w:pPr>
            <w:r>
              <w:t>36180000%</w:t>
            </w:r>
          </w:p>
        </w:tc>
        <w:tc>
          <w:tcPr>
            <w:tcW w:w="3544" w:type="dxa"/>
            <w:gridSpan w:val="2"/>
            <w:vAlign w:val="center"/>
          </w:tcPr>
          <w:p>
            <w:pPr>
              <w:pStyle w:val="16"/>
            </w:pPr>
            <w:r>
              <w:t>48240000%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1.通过项目的开展实现为全区10个乡(镇 、街道)和234个村（社区）所配备残疾人专职委员发放工作补贴，保障基层专职委员队伍建设，完善基层残疾人组织建设。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发放补贴人数</w:t>
            </w:r>
          </w:p>
        </w:tc>
        <w:tc>
          <w:tcPr>
            <w:tcW w:w="5386" w:type="dxa"/>
            <w:vAlign w:val="center"/>
          </w:tcPr>
          <w:p>
            <w:pPr>
              <w:pStyle w:val="15"/>
            </w:pPr>
            <w:r>
              <w:t>全年发放村街社区专职委员补贴人数</w:t>
            </w:r>
          </w:p>
        </w:tc>
        <w:tc>
          <w:tcPr>
            <w:tcW w:w="2268" w:type="dxa"/>
            <w:vAlign w:val="center"/>
          </w:tcPr>
          <w:p>
            <w:pPr>
              <w:pStyle w:val="15"/>
            </w:pPr>
            <w:r>
              <w:t>≥200人</w:t>
            </w:r>
          </w:p>
        </w:tc>
        <w:tc>
          <w:tcPr>
            <w:tcW w:w="1276" w:type="dxa"/>
            <w:vAlign w:val="center"/>
          </w:tcPr>
          <w:p>
            <w:pPr>
              <w:pStyle w:val="15"/>
            </w:pPr>
            <w:r>
              <w:t>廊残联字[2013]16号</w:t>
            </w:r>
          </w:p>
          <w:p>
            <w:pPr>
              <w:pStyle w:val="15"/>
            </w:pPr>
            <w:r>
              <w:t>廊残联字[2018]11号廊财社[2023]114号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发放到位率</w:t>
            </w:r>
          </w:p>
        </w:tc>
        <w:tc>
          <w:tcPr>
            <w:tcW w:w="5386" w:type="dxa"/>
            <w:vAlign w:val="center"/>
          </w:tcPr>
          <w:p>
            <w:pPr>
              <w:pStyle w:val="15"/>
            </w:pPr>
            <w:r>
              <w:t>发放资金是否发到本人</w:t>
            </w:r>
          </w:p>
        </w:tc>
        <w:tc>
          <w:tcPr>
            <w:tcW w:w="2268" w:type="dxa"/>
            <w:vAlign w:val="center"/>
          </w:tcPr>
          <w:p>
            <w:pPr>
              <w:pStyle w:val="15"/>
            </w:pPr>
            <w:r>
              <w:t>100%</w:t>
            </w:r>
          </w:p>
        </w:tc>
        <w:tc>
          <w:tcPr>
            <w:tcW w:w="1276" w:type="dxa"/>
            <w:vAlign w:val="center"/>
          </w:tcPr>
          <w:p>
            <w:pPr>
              <w:pStyle w:val="15"/>
            </w:pPr>
            <w:r>
              <w:t>银行代发回单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发放及时率</w:t>
            </w:r>
          </w:p>
        </w:tc>
        <w:tc>
          <w:tcPr>
            <w:tcW w:w="5386" w:type="dxa"/>
            <w:vAlign w:val="center"/>
          </w:tcPr>
          <w:p>
            <w:pPr>
              <w:pStyle w:val="15"/>
            </w:pPr>
            <w:r>
              <w:t>实际到位资金是否能及时发放</w:t>
            </w:r>
          </w:p>
        </w:tc>
        <w:tc>
          <w:tcPr>
            <w:tcW w:w="2268" w:type="dxa"/>
            <w:vAlign w:val="center"/>
          </w:tcPr>
          <w:p>
            <w:pPr>
              <w:pStyle w:val="15"/>
            </w:pPr>
            <w:r>
              <w:t>及时</w:t>
            </w:r>
          </w:p>
        </w:tc>
        <w:tc>
          <w:tcPr>
            <w:tcW w:w="1276" w:type="dxa"/>
            <w:vAlign w:val="center"/>
          </w:tcPr>
          <w:p>
            <w:pPr>
              <w:pStyle w:val="15"/>
            </w:pPr>
            <w:r>
              <w:t>银行代发回单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社区残疾人专职委员发放标准</w:t>
            </w:r>
          </w:p>
        </w:tc>
        <w:tc>
          <w:tcPr>
            <w:tcW w:w="5386" w:type="dxa"/>
            <w:vAlign w:val="center"/>
          </w:tcPr>
          <w:p>
            <w:pPr>
              <w:pStyle w:val="15"/>
            </w:pPr>
            <w:r>
              <w:t>社区残疾人专职委员发放标准</w:t>
            </w:r>
          </w:p>
        </w:tc>
        <w:tc>
          <w:tcPr>
            <w:tcW w:w="2268" w:type="dxa"/>
            <w:vAlign w:val="center"/>
          </w:tcPr>
          <w:p>
            <w:pPr>
              <w:pStyle w:val="15"/>
            </w:pPr>
            <w:r>
              <w:t>300/人/月</w:t>
            </w:r>
          </w:p>
        </w:tc>
        <w:tc>
          <w:tcPr>
            <w:tcW w:w="1276" w:type="dxa"/>
            <w:vAlign w:val="center"/>
          </w:tcPr>
          <w:p>
            <w:pPr>
              <w:pStyle w:val="15"/>
            </w:pPr>
            <w:r>
              <w:t>廊残联字[2013]16号</w:t>
            </w:r>
          </w:p>
          <w:p>
            <w:pPr>
              <w:pStyle w:val="15"/>
            </w:pPr>
            <w:r>
              <w:t>廊残联字[2018]11号廊财社[2023]114号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村残疾人专职委员发放标准</w:t>
            </w:r>
          </w:p>
        </w:tc>
        <w:tc>
          <w:tcPr>
            <w:tcW w:w="5386" w:type="dxa"/>
            <w:vAlign w:val="center"/>
          </w:tcPr>
          <w:p>
            <w:pPr>
              <w:pStyle w:val="15"/>
            </w:pPr>
            <w:r>
              <w:t>村残疾人专职委员发放标准</w:t>
            </w:r>
          </w:p>
        </w:tc>
        <w:tc>
          <w:tcPr>
            <w:tcW w:w="2268" w:type="dxa"/>
            <w:vAlign w:val="center"/>
          </w:tcPr>
          <w:p>
            <w:pPr>
              <w:pStyle w:val="15"/>
            </w:pPr>
            <w:r>
              <w:t>100/人/月</w:t>
            </w:r>
          </w:p>
        </w:tc>
        <w:tc>
          <w:tcPr>
            <w:tcW w:w="1276" w:type="dxa"/>
            <w:vAlign w:val="center"/>
          </w:tcPr>
          <w:p>
            <w:pPr>
              <w:pStyle w:val="15"/>
            </w:pPr>
            <w:r>
              <w:t>廊残联字[2013]16号</w:t>
            </w:r>
          </w:p>
          <w:p>
            <w:pPr>
              <w:pStyle w:val="15"/>
            </w:pPr>
            <w:r>
              <w:t>廊残联字[2018]11号廊财社[2023]114号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提高基层残疾人专职委员工作效率</w:t>
            </w:r>
          </w:p>
        </w:tc>
        <w:tc>
          <w:tcPr>
            <w:tcW w:w="5386" w:type="dxa"/>
            <w:vAlign w:val="center"/>
          </w:tcPr>
          <w:p>
            <w:pPr>
              <w:pStyle w:val="15"/>
            </w:pPr>
            <w:r>
              <w:t>提升工作积极性，及时向上级反映残疾人需求</w:t>
            </w:r>
          </w:p>
        </w:tc>
        <w:tc>
          <w:tcPr>
            <w:tcW w:w="2268" w:type="dxa"/>
            <w:vAlign w:val="center"/>
          </w:tcPr>
          <w:p>
            <w:pPr>
              <w:pStyle w:val="15"/>
            </w:pPr>
            <w:r>
              <w:t>提升</w:t>
            </w:r>
          </w:p>
        </w:tc>
        <w:tc>
          <w:tcPr>
            <w:tcW w:w="1276" w:type="dxa"/>
            <w:vAlign w:val="center"/>
          </w:tcPr>
          <w:p>
            <w:pPr>
              <w:pStyle w:val="15"/>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减少残疾人专职委员经济负担</w:t>
            </w:r>
          </w:p>
        </w:tc>
        <w:tc>
          <w:tcPr>
            <w:tcW w:w="5386" w:type="dxa"/>
            <w:vAlign w:val="center"/>
          </w:tcPr>
          <w:p>
            <w:pPr>
              <w:pStyle w:val="15"/>
            </w:pPr>
            <w:r>
              <w:t>减少残疾人专职委员经济负担</w:t>
            </w:r>
          </w:p>
        </w:tc>
        <w:tc>
          <w:tcPr>
            <w:tcW w:w="2268" w:type="dxa"/>
            <w:vAlign w:val="center"/>
          </w:tcPr>
          <w:p>
            <w:pPr>
              <w:pStyle w:val="15"/>
            </w:pPr>
            <w:r>
              <w:t>≥100元/月</w:t>
            </w:r>
          </w:p>
        </w:tc>
        <w:tc>
          <w:tcPr>
            <w:tcW w:w="1276" w:type="dxa"/>
            <w:vAlign w:val="center"/>
          </w:tcPr>
          <w:p>
            <w:pPr>
              <w:pStyle w:val="15"/>
            </w:pPr>
            <w:r>
              <w:t>廊残联字[2013]16号</w:t>
            </w:r>
          </w:p>
          <w:p>
            <w:pPr>
              <w:pStyle w:val="15"/>
            </w:pPr>
            <w:r>
              <w:t>廊残联字[2018]11号廊财社[2023]114号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群众对发放资金满意程度</w:t>
            </w:r>
          </w:p>
        </w:tc>
        <w:tc>
          <w:tcPr>
            <w:tcW w:w="2268" w:type="dxa"/>
            <w:vAlign w:val="center"/>
          </w:tcPr>
          <w:p>
            <w:pPr>
              <w:pStyle w:val="15"/>
            </w:pPr>
            <w:r>
              <w:t>≥85%</w:t>
            </w:r>
          </w:p>
        </w:tc>
        <w:tc>
          <w:tcPr>
            <w:tcW w:w="1276" w:type="dxa"/>
            <w:vAlign w:val="center"/>
          </w:tcPr>
          <w:p>
            <w:pPr>
              <w:pStyle w:val="15"/>
            </w:pPr>
            <w:r>
              <w:t>廊财社[2023]114号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18、代缴重度残疾人城乡居民基本医疗保险资金绩效目标表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13100325P000016100015</w:t>
            </w:r>
          </w:p>
        </w:tc>
        <w:tc>
          <w:tcPr>
            <w:tcW w:w="2835" w:type="dxa"/>
            <w:vAlign w:val="center"/>
          </w:tcPr>
          <w:p>
            <w:pPr>
              <w:pStyle w:val="13"/>
            </w:pPr>
            <w:r>
              <w:t>项目名称</w:t>
            </w:r>
          </w:p>
        </w:tc>
        <w:tc>
          <w:tcPr>
            <w:tcW w:w="6095" w:type="dxa"/>
            <w:gridSpan w:val="3"/>
            <w:vAlign w:val="center"/>
          </w:tcPr>
          <w:p>
            <w:pPr>
              <w:pStyle w:val="15"/>
            </w:pPr>
            <w:r>
              <w:t>代缴重度残疾人城乡居民基本医疗保险资金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36.00</w:t>
            </w:r>
          </w:p>
        </w:tc>
        <w:tc>
          <w:tcPr>
            <w:tcW w:w="2835" w:type="dxa"/>
            <w:vAlign w:val="center"/>
          </w:tcPr>
          <w:p>
            <w:pPr>
              <w:pStyle w:val="13"/>
            </w:pPr>
            <w:r>
              <w:t>其中：财政    资金</w:t>
            </w:r>
          </w:p>
        </w:tc>
        <w:tc>
          <w:tcPr>
            <w:tcW w:w="2551" w:type="dxa"/>
            <w:vAlign w:val="center"/>
          </w:tcPr>
          <w:p>
            <w:pPr>
              <w:pStyle w:val="15"/>
            </w:pPr>
            <w:r>
              <w:t>36.00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预算资金36万元，其中财政资金36万元，主要用于重度残疾居民参加城乡基本医疗保险补贴。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1.通过项目的开展实现至少保障1000名持证重度残疾人2025年正常享受城乡居民医疗保险待遇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持证的重度残疾人</w:t>
            </w:r>
          </w:p>
        </w:tc>
        <w:tc>
          <w:tcPr>
            <w:tcW w:w="5386" w:type="dxa"/>
            <w:vAlign w:val="center"/>
          </w:tcPr>
          <w:p>
            <w:pPr>
              <w:pStyle w:val="15"/>
            </w:pPr>
            <w:r>
              <w:t>持证的重度残疾人</w:t>
            </w:r>
          </w:p>
        </w:tc>
        <w:tc>
          <w:tcPr>
            <w:tcW w:w="2268" w:type="dxa"/>
            <w:vAlign w:val="center"/>
          </w:tcPr>
          <w:p>
            <w:pPr>
              <w:pStyle w:val="15"/>
            </w:pPr>
            <w:r>
              <w:t>≥1000人</w:t>
            </w:r>
          </w:p>
        </w:tc>
        <w:tc>
          <w:tcPr>
            <w:tcW w:w="1276" w:type="dxa"/>
            <w:vAlign w:val="center"/>
          </w:tcPr>
          <w:p>
            <w:pPr>
              <w:pStyle w:val="15"/>
            </w:pPr>
            <w:r>
              <w:t>广阳区持证重度残疾人数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　持证重度残疾人参保率</w:t>
            </w:r>
          </w:p>
        </w:tc>
        <w:tc>
          <w:tcPr>
            <w:tcW w:w="5386" w:type="dxa"/>
            <w:vAlign w:val="center"/>
          </w:tcPr>
          <w:p>
            <w:pPr>
              <w:pStyle w:val="15"/>
            </w:pPr>
            <w:r>
              <w:t>　持证重度残疾人参保率</w:t>
            </w:r>
          </w:p>
        </w:tc>
        <w:tc>
          <w:tcPr>
            <w:tcW w:w="2268" w:type="dxa"/>
            <w:vAlign w:val="center"/>
          </w:tcPr>
          <w:p>
            <w:pPr>
              <w:pStyle w:val="15"/>
            </w:pPr>
            <w:r>
              <w:t>≥90%</w:t>
            </w:r>
          </w:p>
        </w:tc>
        <w:tc>
          <w:tcPr>
            <w:tcW w:w="1276" w:type="dxa"/>
            <w:vAlign w:val="center"/>
          </w:tcPr>
          <w:p>
            <w:pPr>
              <w:pStyle w:val="15"/>
            </w:pPr>
            <w:r>
              <w:t>医保部门口径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6月份前及时向医保部门提供名单　</w:t>
            </w:r>
          </w:p>
        </w:tc>
        <w:tc>
          <w:tcPr>
            <w:tcW w:w="5386" w:type="dxa"/>
            <w:vAlign w:val="center"/>
          </w:tcPr>
          <w:p>
            <w:pPr>
              <w:pStyle w:val="15"/>
            </w:pPr>
            <w:r>
              <w:t>6月份前及时向医保部门提供名单　</w:t>
            </w:r>
          </w:p>
        </w:tc>
        <w:tc>
          <w:tcPr>
            <w:tcW w:w="2268" w:type="dxa"/>
            <w:vAlign w:val="center"/>
          </w:tcPr>
          <w:p>
            <w:pPr>
              <w:pStyle w:val="15"/>
            </w:pPr>
            <w:r>
              <w:t>及时</w:t>
            </w:r>
          </w:p>
        </w:tc>
        <w:tc>
          <w:tcPr>
            <w:tcW w:w="1276" w:type="dxa"/>
            <w:vAlign w:val="center"/>
          </w:tcPr>
          <w:p>
            <w:pPr>
              <w:pStyle w:val="15"/>
            </w:pPr>
            <w:r>
              <w:t>医保部门口径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补助资金金额　</w:t>
            </w:r>
          </w:p>
        </w:tc>
        <w:tc>
          <w:tcPr>
            <w:tcW w:w="5386" w:type="dxa"/>
            <w:vAlign w:val="center"/>
          </w:tcPr>
          <w:p>
            <w:pPr>
              <w:pStyle w:val="15"/>
            </w:pPr>
            <w:r>
              <w:t>补助资金金额　</w:t>
            </w:r>
          </w:p>
        </w:tc>
        <w:tc>
          <w:tcPr>
            <w:tcW w:w="2268" w:type="dxa"/>
            <w:vAlign w:val="center"/>
          </w:tcPr>
          <w:p>
            <w:pPr>
              <w:pStyle w:val="15"/>
            </w:pPr>
            <w:r>
              <w:t>360元/人/年</w:t>
            </w:r>
          </w:p>
        </w:tc>
        <w:tc>
          <w:tcPr>
            <w:tcW w:w="1276" w:type="dxa"/>
            <w:vAlign w:val="center"/>
          </w:tcPr>
          <w:p>
            <w:pPr>
              <w:pStyle w:val="15"/>
            </w:pPr>
            <w:r>
              <w:t>医保部门口径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减轻持证重度残疾人参保负担　</w:t>
            </w:r>
          </w:p>
        </w:tc>
        <w:tc>
          <w:tcPr>
            <w:tcW w:w="5386" w:type="dxa"/>
            <w:vAlign w:val="center"/>
          </w:tcPr>
          <w:p>
            <w:pPr>
              <w:pStyle w:val="15"/>
            </w:pPr>
            <w:r>
              <w:t>通过补助，减轻持证重度残疾人参保负担　</w:t>
            </w:r>
          </w:p>
        </w:tc>
        <w:tc>
          <w:tcPr>
            <w:tcW w:w="2268" w:type="dxa"/>
            <w:vAlign w:val="center"/>
          </w:tcPr>
          <w:p>
            <w:pPr>
              <w:pStyle w:val="15"/>
            </w:pPr>
            <w:r>
              <w:t>360元/人/年</w:t>
            </w:r>
          </w:p>
        </w:tc>
        <w:tc>
          <w:tcPr>
            <w:tcW w:w="1276" w:type="dxa"/>
            <w:vAlign w:val="center"/>
          </w:tcPr>
          <w:p>
            <w:pPr>
              <w:pStyle w:val="15"/>
            </w:pPr>
            <w:r>
              <w:t>医保部门口径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残疾人医保待遇</w:t>
            </w:r>
          </w:p>
        </w:tc>
        <w:tc>
          <w:tcPr>
            <w:tcW w:w="5386" w:type="dxa"/>
            <w:vAlign w:val="center"/>
          </w:tcPr>
          <w:p>
            <w:pPr>
              <w:pStyle w:val="15"/>
            </w:pPr>
            <w:r>
              <w:t>持续保障残疾人城乡医保待遇</w:t>
            </w:r>
          </w:p>
        </w:tc>
        <w:tc>
          <w:tcPr>
            <w:tcW w:w="2268" w:type="dxa"/>
            <w:vAlign w:val="center"/>
          </w:tcPr>
          <w:p>
            <w:pPr>
              <w:pStyle w:val="15"/>
            </w:pPr>
            <w:r>
              <w:t>长期</w:t>
            </w:r>
          </w:p>
        </w:tc>
        <w:tc>
          <w:tcPr>
            <w:tcW w:w="1276" w:type="dxa"/>
            <w:vAlign w:val="center"/>
          </w:tcPr>
          <w:p>
            <w:pPr>
              <w:pStyle w:val="15"/>
            </w:pPr>
            <w:r>
              <w:t>医保部门口径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参保残疾人满意度</w:t>
            </w:r>
          </w:p>
        </w:tc>
        <w:tc>
          <w:tcPr>
            <w:tcW w:w="5386" w:type="dxa"/>
            <w:vAlign w:val="center"/>
          </w:tcPr>
          <w:p>
            <w:pPr>
              <w:pStyle w:val="15"/>
            </w:pPr>
            <w:r>
              <w:t>通过调查，满意参保人员人数占调查总人数的比例　</w:t>
            </w:r>
          </w:p>
        </w:tc>
        <w:tc>
          <w:tcPr>
            <w:tcW w:w="2268" w:type="dxa"/>
            <w:vAlign w:val="center"/>
          </w:tcPr>
          <w:p>
            <w:pPr>
              <w:pStyle w:val="15"/>
            </w:pPr>
            <w:r>
              <w:t>≥90%</w:t>
            </w:r>
          </w:p>
        </w:tc>
        <w:tc>
          <w:tcPr>
            <w:tcW w:w="1276" w:type="dxa"/>
            <w:vAlign w:val="center"/>
          </w:tcPr>
          <w:p>
            <w:pPr>
              <w:pStyle w:val="15"/>
            </w:pPr>
            <w:r>
              <w:t>根据医保部门满意度调查结</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558001廊坊市广阳区残疾人联合会本级</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olor w:val="000000"/>
          <w:sz w:val="28"/>
        </w:rPr>
        <w:t>廊坊市广阳区残疾人联合会本级上年末固定资产金额为66.54万元（详见下表）。本年度拟购置固定资产总额为0.00万元，已按要求列入政府采购预算，详见政府采购预算表。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558001廊坊市广阳区残疾人联合会本级</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66.54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2、车辆（台、辆）</w:t>
            </w:r>
          </w:p>
        </w:tc>
        <w:tc>
          <w:tcPr>
            <w:tcW w:w="2835" w:type="dxa"/>
            <w:vAlign w:val="center"/>
          </w:tcPr>
          <w:p>
            <w:pPr>
              <w:pStyle w:val="16"/>
            </w:pPr>
            <w:r>
              <w:t>2</w:t>
            </w:r>
          </w:p>
        </w:tc>
        <w:tc>
          <w:tcPr>
            <w:tcW w:w="2835" w:type="dxa"/>
            <w:vAlign w:val="center"/>
          </w:tcPr>
          <w:p>
            <w:pPr>
              <w:pStyle w:val="14"/>
            </w:pPr>
            <w:r>
              <w:t>34.71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4、其他固定资产</w:t>
            </w:r>
          </w:p>
        </w:tc>
        <w:tc>
          <w:tcPr>
            <w:tcW w:w="2835" w:type="dxa"/>
            <w:vAlign w:val="center"/>
          </w:tcPr>
          <w:p>
            <w:pPr>
              <w:pStyle w:val="16"/>
            </w:pPr>
            <w:r>
              <w:t>188</w:t>
            </w:r>
          </w:p>
        </w:tc>
        <w:tc>
          <w:tcPr>
            <w:tcW w:w="2835" w:type="dxa"/>
            <w:vAlign w:val="center"/>
          </w:tcPr>
          <w:p>
            <w:pPr>
              <w:pStyle w:val="14"/>
            </w:pPr>
            <w:r>
              <w:t>31.83</w:t>
            </w:r>
          </w:p>
        </w:tc>
      </w:tr>
    </w:tbl>
    <w:p>
      <w:pPr>
        <w:ind w:firstLine="640"/>
      </w:pPr>
      <w:r>
        <w:rPr>
          <w:rFonts w:eastAsia="方正仿宋_GBK"/>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E30B8"/>
    <w:rsid w:val="00536279"/>
    <w:rsid w:val="0068291D"/>
    <w:rsid w:val="00B775F2"/>
    <w:rsid w:val="00BE30B8"/>
    <w:rsid w:val="02F702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pPr>
    <w:rPr>
      <w:sz w:val="18"/>
      <w:szCs w:val="18"/>
    </w:rPr>
  </w:style>
  <w:style w:type="paragraph" w:styleId="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qFormat/>
    <w:uiPriority w:val="99"/>
    <w:rPr>
      <w:rFonts w:eastAsia="Times New Roman"/>
      <w:sz w:val="18"/>
      <w:szCs w:val="18"/>
      <w:lang w:eastAsia="uk-UA"/>
    </w:rPr>
  </w:style>
  <w:style w:type="character" w:customStyle="1" w:styleId="26">
    <w:name w:val="页脚 Char"/>
    <w:basedOn w:val="8"/>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57</Pages>
  <Words>3819</Words>
  <Characters>21772</Characters>
  <Lines>181</Lines>
  <Paragraphs>51</Paragraphs>
  <TotalTime>0</TotalTime>
  <ScaleCrop>false</ScaleCrop>
  <LinksUpToDate>false</LinksUpToDate>
  <CharactersWithSpaces>25540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2025-03-03T16:41:00Z</dcterms:created>
  <dc:creator>lenovo001</dc:creator>
  <cp:lastModifiedBy>lenovo001</cp:lastModifiedBy>
  <dcterms:modified xsi:type="dcterms:W3CDTF">2025-03-04T07:53:07Z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A7BAAC6EC5164631A1222E6174512493</vt:lpwstr>
  </property>
</Properties>
</file>