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435廊坊市广阳区第五幼儿园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297.84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297.84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297.84</w:t>
            </w:r>
          </w:p>
        </w:tc>
        <w:tc>
          <w:tcPr>
            <w:tcW w:w="4535" w:type="dxa"/>
            <w:vAlign w:val="center"/>
          </w:tcPr>
          <w:p>
            <w:pPr>
              <w:pStyle w:val="19"/>
            </w:pPr>
            <w:r>
              <w:t>本年支出合计</w:t>
            </w:r>
          </w:p>
        </w:tc>
        <w:tc>
          <w:tcPr>
            <w:tcW w:w="2126" w:type="dxa"/>
            <w:vAlign w:val="center"/>
          </w:tcPr>
          <w:p>
            <w:pPr>
              <w:pStyle w:val="20"/>
            </w:pPr>
            <w:r>
              <w:t>297.84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297.84</w:t>
            </w:r>
          </w:p>
        </w:tc>
        <w:tc>
          <w:tcPr>
            <w:tcW w:w="4535" w:type="dxa"/>
            <w:vAlign w:val="center"/>
          </w:tcPr>
          <w:p>
            <w:pPr>
              <w:pStyle w:val="19"/>
            </w:pPr>
            <w:r>
              <w:t>支出总计</w:t>
            </w:r>
          </w:p>
        </w:tc>
        <w:tc>
          <w:tcPr>
            <w:tcW w:w="2126" w:type="dxa"/>
            <w:vAlign w:val="center"/>
          </w:tcPr>
          <w:p>
            <w:pPr>
              <w:pStyle w:val="20"/>
            </w:pPr>
            <w:r>
              <w:t>297.84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435廊坊市广阳区第五幼儿园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297.84</w:t>
            </w:r>
          </w:p>
        </w:tc>
        <w:tc>
          <w:tcPr>
            <w:tcW w:w="1134" w:type="dxa"/>
            <w:vAlign w:val="center"/>
          </w:tcPr>
          <w:p>
            <w:pPr>
              <w:pStyle w:val="20"/>
            </w:pPr>
            <w:r>
              <w:t>297.84</w:t>
            </w:r>
          </w:p>
        </w:tc>
        <w:tc>
          <w:tcPr>
            <w:tcW w:w="1134" w:type="dxa"/>
            <w:vAlign w:val="center"/>
          </w:tcPr>
          <w:p>
            <w:pPr>
              <w:pStyle w:val="20"/>
            </w:pPr>
            <w:r>
              <w:t>297.84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r>
              <w:t>297.84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435廊坊市广阳区第五幼儿园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297.84</w:t>
            </w:r>
          </w:p>
        </w:tc>
        <w:tc>
          <w:tcPr>
            <w:tcW w:w="1361" w:type="dxa"/>
            <w:vAlign w:val="center"/>
          </w:tcPr>
          <w:p>
            <w:pPr>
              <w:pStyle w:val="20"/>
            </w:pPr>
            <w:r>
              <w:t>286.60</w:t>
            </w:r>
          </w:p>
        </w:tc>
        <w:tc>
          <w:tcPr>
            <w:tcW w:w="1361" w:type="dxa"/>
            <w:vAlign w:val="center"/>
          </w:tcPr>
          <w:p>
            <w:pPr>
              <w:pStyle w:val="20"/>
            </w:pPr>
            <w:r>
              <w:t>11.24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297.84</w:t>
            </w:r>
          </w:p>
        </w:tc>
        <w:tc>
          <w:tcPr>
            <w:tcW w:w="1361" w:type="dxa"/>
            <w:vAlign w:val="center"/>
          </w:tcPr>
          <w:p>
            <w:pPr>
              <w:pStyle w:val="16"/>
            </w:pPr>
            <w:r>
              <w:t>286.60</w:t>
            </w:r>
          </w:p>
        </w:tc>
        <w:tc>
          <w:tcPr>
            <w:tcW w:w="1361" w:type="dxa"/>
            <w:vAlign w:val="center"/>
          </w:tcPr>
          <w:p>
            <w:pPr>
              <w:pStyle w:val="16"/>
            </w:pPr>
            <w:r>
              <w:t>11.24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297.84</w:t>
            </w:r>
          </w:p>
        </w:tc>
        <w:tc>
          <w:tcPr>
            <w:tcW w:w="1361" w:type="dxa"/>
            <w:vAlign w:val="center"/>
          </w:tcPr>
          <w:p>
            <w:pPr>
              <w:pStyle w:val="16"/>
            </w:pPr>
            <w:r>
              <w:t>286.60</w:t>
            </w:r>
          </w:p>
        </w:tc>
        <w:tc>
          <w:tcPr>
            <w:tcW w:w="1361" w:type="dxa"/>
            <w:vAlign w:val="center"/>
          </w:tcPr>
          <w:p>
            <w:pPr>
              <w:pStyle w:val="16"/>
            </w:pPr>
            <w:r>
              <w:t>11.24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297.84</w:t>
            </w:r>
          </w:p>
        </w:tc>
        <w:tc>
          <w:tcPr>
            <w:tcW w:w="1361" w:type="dxa"/>
            <w:vAlign w:val="center"/>
          </w:tcPr>
          <w:p>
            <w:pPr>
              <w:pStyle w:val="16"/>
            </w:pPr>
            <w:r>
              <w:t>286.60</w:t>
            </w:r>
          </w:p>
        </w:tc>
        <w:tc>
          <w:tcPr>
            <w:tcW w:w="1361" w:type="dxa"/>
            <w:vAlign w:val="center"/>
          </w:tcPr>
          <w:p>
            <w:pPr>
              <w:pStyle w:val="16"/>
            </w:pPr>
            <w:r>
              <w:t>11.24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435廊坊市广阳区第五幼儿园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297.84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297.84</w:t>
            </w:r>
          </w:p>
        </w:tc>
        <w:tc>
          <w:tcPr>
            <w:tcW w:w="1474" w:type="dxa"/>
            <w:vAlign w:val="center"/>
          </w:tcPr>
          <w:p>
            <w:pPr>
              <w:pStyle w:val="16"/>
            </w:pPr>
            <w:r>
              <w:t>297.84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297.84</w:t>
            </w:r>
          </w:p>
        </w:tc>
        <w:tc>
          <w:tcPr>
            <w:tcW w:w="3402" w:type="dxa"/>
            <w:vAlign w:val="center"/>
          </w:tcPr>
          <w:p>
            <w:pPr>
              <w:pStyle w:val="19"/>
            </w:pPr>
            <w:r>
              <w:t>本年支出合计</w:t>
            </w:r>
          </w:p>
        </w:tc>
        <w:tc>
          <w:tcPr>
            <w:tcW w:w="1474" w:type="dxa"/>
            <w:vAlign w:val="center"/>
          </w:tcPr>
          <w:p>
            <w:pPr>
              <w:pStyle w:val="20"/>
            </w:pPr>
            <w:r>
              <w:t>297.84</w:t>
            </w:r>
          </w:p>
        </w:tc>
        <w:tc>
          <w:tcPr>
            <w:tcW w:w="1474" w:type="dxa"/>
            <w:vAlign w:val="center"/>
          </w:tcPr>
          <w:p>
            <w:pPr>
              <w:pStyle w:val="20"/>
            </w:pPr>
            <w:r>
              <w:t>297.84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297.84</w:t>
            </w:r>
          </w:p>
        </w:tc>
        <w:tc>
          <w:tcPr>
            <w:tcW w:w="3402" w:type="dxa"/>
            <w:vAlign w:val="center"/>
          </w:tcPr>
          <w:p>
            <w:pPr>
              <w:pStyle w:val="19"/>
            </w:pPr>
            <w:r>
              <w:t>支出总计</w:t>
            </w:r>
          </w:p>
        </w:tc>
        <w:tc>
          <w:tcPr>
            <w:tcW w:w="1474" w:type="dxa"/>
            <w:vAlign w:val="center"/>
          </w:tcPr>
          <w:p>
            <w:pPr>
              <w:pStyle w:val="20"/>
            </w:pPr>
            <w:r>
              <w:t>297.84</w:t>
            </w:r>
          </w:p>
        </w:tc>
        <w:tc>
          <w:tcPr>
            <w:tcW w:w="1474" w:type="dxa"/>
            <w:vAlign w:val="center"/>
          </w:tcPr>
          <w:p>
            <w:pPr>
              <w:pStyle w:val="20"/>
            </w:pPr>
            <w:r>
              <w:t>297.84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435廊坊市广阳区第五幼儿园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297.84</w:t>
            </w:r>
          </w:p>
        </w:tc>
        <w:tc>
          <w:tcPr>
            <w:tcW w:w="2551" w:type="dxa"/>
            <w:vAlign w:val="center"/>
          </w:tcPr>
          <w:p>
            <w:pPr>
              <w:pStyle w:val="20"/>
            </w:pPr>
            <w:r>
              <w:t>286.60</w:t>
            </w:r>
          </w:p>
        </w:tc>
        <w:tc>
          <w:tcPr>
            <w:tcW w:w="2551" w:type="dxa"/>
            <w:vAlign w:val="center"/>
          </w:tcPr>
          <w:p>
            <w:pPr>
              <w:pStyle w:val="20"/>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297.84</w:t>
            </w:r>
          </w:p>
        </w:tc>
        <w:tc>
          <w:tcPr>
            <w:tcW w:w="2551" w:type="dxa"/>
            <w:vAlign w:val="center"/>
          </w:tcPr>
          <w:p>
            <w:pPr>
              <w:pStyle w:val="16"/>
            </w:pPr>
            <w:r>
              <w:t>286.60</w:t>
            </w:r>
          </w:p>
        </w:tc>
        <w:tc>
          <w:tcPr>
            <w:tcW w:w="2551" w:type="dxa"/>
            <w:vAlign w:val="center"/>
          </w:tcPr>
          <w:p>
            <w:pPr>
              <w:pStyle w:val="16"/>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297.84</w:t>
            </w:r>
          </w:p>
        </w:tc>
        <w:tc>
          <w:tcPr>
            <w:tcW w:w="2551" w:type="dxa"/>
            <w:vAlign w:val="center"/>
          </w:tcPr>
          <w:p>
            <w:pPr>
              <w:pStyle w:val="16"/>
            </w:pPr>
            <w:r>
              <w:t>286.60</w:t>
            </w:r>
          </w:p>
        </w:tc>
        <w:tc>
          <w:tcPr>
            <w:tcW w:w="2551" w:type="dxa"/>
            <w:vAlign w:val="center"/>
          </w:tcPr>
          <w:p>
            <w:pPr>
              <w:pStyle w:val="16"/>
            </w:pPr>
            <w:r>
              <w:t>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297.84</w:t>
            </w:r>
          </w:p>
        </w:tc>
        <w:tc>
          <w:tcPr>
            <w:tcW w:w="2551" w:type="dxa"/>
            <w:vAlign w:val="center"/>
          </w:tcPr>
          <w:p>
            <w:pPr>
              <w:pStyle w:val="16"/>
            </w:pPr>
            <w:r>
              <w:t>286.60</w:t>
            </w:r>
          </w:p>
        </w:tc>
        <w:tc>
          <w:tcPr>
            <w:tcW w:w="2551" w:type="dxa"/>
            <w:vAlign w:val="center"/>
          </w:tcPr>
          <w:p>
            <w:pPr>
              <w:pStyle w:val="16"/>
            </w:pPr>
            <w:r>
              <w:t>11.24</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435廊坊市广阳区第五幼儿园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286.60</w:t>
            </w:r>
          </w:p>
        </w:tc>
        <w:tc>
          <w:tcPr>
            <w:tcW w:w="2551" w:type="dxa"/>
            <w:vAlign w:val="center"/>
          </w:tcPr>
          <w:p>
            <w:pPr>
              <w:pStyle w:val="20"/>
            </w:pPr>
            <w:r>
              <w:t>286.60</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286.59</w:t>
            </w:r>
          </w:p>
        </w:tc>
        <w:tc>
          <w:tcPr>
            <w:tcW w:w="2551" w:type="dxa"/>
            <w:vAlign w:val="center"/>
          </w:tcPr>
          <w:p>
            <w:pPr>
              <w:pStyle w:val="16"/>
            </w:pPr>
            <w:r>
              <w:t>286.59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72.96</w:t>
            </w:r>
          </w:p>
        </w:tc>
        <w:tc>
          <w:tcPr>
            <w:tcW w:w="2551" w:type="dxa"/>
            <w:vAlign w:val="center"/>
          </w:tcPr>
          <w:p>
            <w:pPr>
              <w:pStyle w:val="16"/>
            </w:pPr>
            <w:r>
              <w:t>72.96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29.71</w:t>
            </w:r>
          </w:p>
        </w:tc>
        <w:tc>
          <w:tcPr>
            <w:tcW w:w="2551" w:type="dxa"/>
            <w:vAlign w:val="center"/>
          </w:tcPr>
          <w:p>
            <w:pPr>
              <w:pStyle w:val="16"/>
            </w:pPr>
            <w:r>
              <w:t>29.71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56.02</w:t>
            </w:r>
          </w:p>
        </w:tc>
        <w:tc>
          <w:tcPr>
            <w:tcW w:w="2551" w:type="dxa"/>
            <w:vAlign w:val="center"/>
          </w:tcPr>
          <w:p>
            <w:pPr>
              <w:pStyle w:val="16"/>
            </w:pPr>
            <w:r>
              <w:t>56.02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67.23</w:t>
            </w:r>
          </w:p>
        </w:tc>
        <w:tc>
          <w:tcPr>
            <w:tcW w:w="2551" w:type="dxa"/>
            <w:vAlign w:val="center"/>
          </w:tcPr>
          <w:p>
            <w:pPr>
              <w:pStyle w:val="16"/>
            </w:pPr>
            <w:r>
              <w:t>67.23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26.96</w:t>
            </w:r>
          </w:p>
        </w:tc>
        <w:tc>
          <w:tcPr>
            <w:tcW w:w="2551" w:type="dxa"/>
            <w:vAlign w:val="center"/>
          </w:tcPr>
          <w:p>
            <w:pPr>
              <w:pStyle w:val="16"/>
            </w:pPr>
            <w:r>
              <w:t>26.96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9.51</w:t>
            </w:r>
          </w:p>
        </w:tc>
        <w:tc>
          <w:tcPr>
            <w:tcW w:w="2551" w:type="dxa"/>
            <w:vAlign w:val="center"/>
          </w:tcPr>
          <w:p>
            <w:pPr>
              <w:pStyle w:val="16"/>
            </w:pPr>
            <w:r>
              <w:t>9.51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0.79</w:t>
            </w:r>
          </w:p>
        </w:tc>
        <w:tc>
          <w:tcPr>
            <w:tcW w:w="2551" w:type="dxa"/>
            <w:vAlign w:val="center"/>
          </w:tcPr>
          <w:p>
            <w:pPr>
              <w:pStyle w:val="16"/>
            </w:pPr>
            <w:r>
              <w:t>0.79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22.64</w:t>
            </w:r>
          </w:p>
        </w:tc>
        <w:tc>
          <w:tcPr>
            <w:tcW w:w="2551" w:type="dxa"/>
            <w:vAlign w:val="center"/>
          </w:tcPr>
          <w:p>
            <w:pPr>
              <w:pStyle w:val="16"/>
            </w:pPr>
            <w:r>
              <w:t>22.64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0.76</w:t>
            </w:r>
          </w:p>
        </w:tc>
        <w:tc>
          <w:tcPr>
            <w:tcW w:w="2551" w:type="dxa"/>
            <w:vAlign w:val="center"/>
          </w:tcPr>
          <w:p>
            <w:pPr>
              <w:pStyle w:val="16"/>
            </w:pPr>
            <w:r>
              <w:t>0.76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435廊坊市广阳区第五幼儿园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435廊坊市广阳区第五幼儿园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435廊坊市广阳区第五幼儿园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廊坊市广阳区第五幼儿园2023年部门预算信息公开情况说明</w:t>
      </w:r>
    </w:p>
    <w:p>
      <w:pPr>
        <w:jc w:val="center"/>
      </w:pPr>
      <w:r>
        <w:rPr>
          <w:rFonts w:ascii="方正小标宋_GBK" w:hAnsi="方正小标宋_GBK" w:eastAsia="方正小标宋_GBK" w:cs="方正小标宋_GBK"/>
          <w:color w:val="000000"/>
          <w:sz w:val="44"/>
        </w:rPr>
        <w:t>廊坊市广阳区第五幼儿园2023年部门预算信息公开情况说明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r>
        <w:rPr>
          <w:rFonts w:eastAsia="方正仿宋_GBK"/>
          <w:color w:val="000000"/>
          <w:sz w:val="28"/>
        </w:rPr>
        <w:t>预算法</w:t>
      </w:r>
      <w:bookmarkEnd w:id="36"/>
      <w:r>
        <w:rPr>
          <w:rFonts w:eastAsia="方正仿宋_GBK"/>
          <w:color w:val="000000"/>
          <w:sz w:val="28"/>
        </w:rPr>
        <w:t>》、《地方预决算公开操作规程》和《关于进一步推进预算公开工作的实施意见》规定，现将廊坊市广阳区第五幼儿园2023年部门预算公开如下：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廊坊市广阳区第五幼儿园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按照预算管理有关规定，目前我区部门预算的编制实行综合预算管理，即全部收入和支出都反映在预算中。廊坊市广阳区第五幼儿园机关及所属事业单位的收支包含在部门预算中。</w:t>
      </w:r>
    </w:p>
    <w:p>
      <w:pPr>
        <w:pStyle w:val="23"/>
      </w:pPr>
      <w:r>
        <w:t>1、收入说明</w:t>
      </w:r>
    </w:p>
    <w:p>
      <w:pPr>
        <w:pStyle w:val="23"/>
      </w:pPr>
      <w:r>
        <w:t>反映本部门当年全部收入。2023年预算收入297.84万元，其中：一般公共预算收入297.84万元，基金预算收入0万元，财政专户核拨收入0万元，其他来源收入0万元，上年结转0万元。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第五幼儿园2023年度部门预算中支出预算的总体情况。2023年支出预算297.84万元，其中：基本支出297.84万元，包括人员经费286.6万元和日常公用经费0万元；项目支出11.24万元，全部为本级支出，主要为学前阶段生均经费项目。</w:t>
      </w:r>
    </w:p>
    <w:p>
      <w:pPr>
        <w:pStyle w:val="23"/>
      </w:pPr>
      <w:r>
        <w:t>3、比上年增减情况</w:t>
      </w:r>
    </w:p>
    <w:p>
      <w:pPr>
        <w:pStyle w:val="23"/>
      </w:pPr>
      <w:r>
        <w:t>2023年预算收支安排297.84万元，较2022年预算增加36.52万元，其中：基本支出增加286.6万元，增加原因主要为人员经费支出增加；项目支出减少250.08万元，减少原因主要为2023年无合同制人员经费项目，合同制人员经费并入基本支出人员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1.教育教学质量</w:t>
      </w:r>
    </w:p>
    <w:p>
      <w:pPr>
        <w:pStyle w:val="27"/>
      </w:pPr>
      <w:r>
        <w:t>绩效目标: 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50"/>
        <w:gridCol w:w="590"/>
        <w:gridCol w:w="2164"/>
        <w:gridCol w:w="5430"/>
        <w:gridCol w:w="2458"/>
        <w:gridCol w:w="697"/>
        <w:gridCol w:w="400"/>
        <w:gridCol w:w="697"/>
        <w:gridCol w:w="164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0" w:type="auto"/>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满足教育教育学生人数</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0" w:type="auto"/>
            <w:shd w:val="clear" w:color="auto" w:fill="auto"/>
            <w:tcMar>
              <w:top w:w="15" w:type="dxa"/>
              <w:left w:w="15" w:type="dxa"/>
              <w:bottom w:w="0" w:type="dxa"/>
              <w:right w:w="15" w:type="dxa"/>
            </w:tcMar>
            <w:vAlign w:val="center"/>
          </w:tcPr>
          <w:p>
            <w:pPr>
              <w:rPr>
                <w:color w:val="000000"/>
              </w:rPr>
            </w:pPr>
            <w:r>
              <w:rPr>
                <w:rFonts w:hint="eastAsia" w:ascii="宋体" w:hAnsi="宋体" w:eastAsia="宋体" w:cs="宋体"/>
                <w:color w:val="000000"/>
              </w:rPr>
              <w:t>满足教育教育学生人数</w:t>
            </w:r>
          </w:p>
        </w:tc>
        <w:tc>
          <w:tcPr>
            <w:tcW w:w="0" w:type="auto"/>
            <w:shd w:val="clear" w:color="auto" w:fill="auto"/>
            <w:tcMar>
              <w:top w:w="15" w:type="dxa"/>
              <w:left w:w="15" w:type="dxa"/>
              <w:bottom w:w="0" w:type="dxa"/>
              <w:right w:w="15" w:type="dxa"/>
            </w:tcMar>
            <w:vAlign w:val="center"/>
          </w:tcPr>
          <w:p>
            <w:pPr>
              <w:jc w:val="center"/>
              <w:rPr>
                <w:color w:val="000000"/>
              </w:rPr>
            </w:pPr>
            <w:r>
              <w:rPr>
                <w:color w:val="000000"/>
              </w:rPr>
              <w:t>≤</w:t>
            </w: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281</w:t>
            </w:r>
          </w:p>
        </w:tc>
        <w:tc>
          <w:tcPr>
            <w:tcW w:w="0" w:type="auto"/>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0" w:type="auto"/>
            <w:shd w:val="clear" w:color="auto" w:fill="auto"/>
            <w:tcMar>
              <w:top w:w="15" w:type="dxa"/>
              <w:left w:w="15" w:type="dxa"/>
              <w:bottom w:w="0" w:type="dxa"/>
              <w:right w:w="15" w:type="dxa"/>
            </w:tcMar>
            <w:vAlign w:val="center"/>
          </w:tcPr>
          <w:p>
            <w:pPr>
              <w:jc w:val="both"/>
              <w:rPr>
                <w:color w:val="000000"/>
              </w:rPr>
            </w:pPr>
            <w:r>
              <w:rPr>
                <w:rFonts w:hint="eastAsia" w:ascii="宋体" w:hAnsi="宋体" w:eastAsia="宋体" w:cs="宋体"/>
                <w:color w:val="000000"/>
              </w:rPr>
              <w:t>实际在园人数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0" w:type="auto"/>
            <w:shd w:val="clear" w:color="auto" w:fill="auto"/>
            <w:tcMar>
              <w:top w:w="15" w:type="dxa"/>
              <w:left w:w="15" w:type="dxa"/>
              <w:bottom w:w="0" w:type="dxa"/>
              <w:right w:w="15" w:type="dxa"/>
            </w:tcMar>
          </w:tcPr>
          <w:p>
            <w:pPr>
              <w:jc w:val="center"/>
              <w:rPr>
                <w:rFonts w:eastAsia="宋体"/>
                <w:color w:val="000000"/>
                <w:sz w:val="22"/>
                <w:szCs w:val="22"/>
              </w:rPr>
            </w:pPr>
            <w:r>
              <w:rPr>
                <w:rFonts w:hint="eastAsia" w:ascii="宋体" w:hAnsi="宋体" w:eastAsia="宋体" w:cs="宋体"/>
                <w:color w:val="000000"/>
                <w:sz w:val="22"/>
                <w:szCs w:val="22"/>
              </w:rPr>
              <w:t>教育教学活动考核合格率</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0" w:type="auto"/>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幼儿生均经费的标准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0" w:type="auto"/>
            <w:shd w:val="clear" w:color="auto" w:fill="auto"/>
            <w:tcMar>
              <w:top w:w="15" w:type="dxa"/>
              <w:left w:w="15" w:type="dxa"/>
              <w:bottom w:w="0" w:type="dxa"/>
              <w:right w:w="15" w:type="dxa"/>
            </w:tcMar>
          </w:tcPr>
          <w:p>
            <w:pPr>
              <w:rPr>
                <w:color w:val="000000"/>
              </w:rPr>
            </w:pPr>
            <w:r>
              <w:rPr>
                <w:rFonts w:hint="eastAsia" w:ascii="宋体" w:hAnsi="宋体" w:eastAsia="宋体" w:cs="宋体"/>
                <w:color w:val="000000"/>
              </w:rPr>
              <w:t>幼儿生均经费的标准</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400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p>
        </w:tc>
        <w:tc>
          <w:tcPr>
            <w:tcW w:w="0" w:type="auto"/>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冀财教</w:t>
            </w:r>
            <w:r>
              <w:rPr>
                <w:color w:val="000000"/>
              </w:rPr>
              <w:t>[2018]99</w:t>
            </w:r>
            <w:r>
              <w:rPr>
                <w:rFonts w:hint="eastAsia" w:ascii="宋体" w:hAnsi="宋体" w:eastAsia="宋体" w:cs="宋体"/>
                <w:color w:val="000000"/>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281人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2023年，廊坊市广阳区第五幼儿园安排政府采购预算0.00万元。具体内容见下表。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435廊坊市广阳区第五幼儿园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廊坊市广阳区第五幼儿园（含所属单位）上年末固定资产金额为17.10万元（详见下表）。本年度拟购置固定资产总额为0.00万元，已按要求列入政府采购预算，详见政府采购预算表。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435廊坊市广阳区第五幼儿园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132</w:t>
            </w:r>
          </w:p>
        </w:tc>
        <w:tc>
          <w:tcPr>
            <w:tcW w:w="2835" w:type="dxa"/>
            <w:vAlign w:val="center"/>
          </w:tcPr>
          <w:p>
            <w:pPr>
              <w:pStyle w:val="16"/>
            </w:pPr>
            <w:r>
              <w:t>17.10</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A05FE"/>
    <w:rsid w:val="00051593"/>
    <w:rsid w:val="00177AE1"/>
    <w:rsid w:val="003F73A1"/>
    <w:rsid w:val="004A05FE"/>
    <w:rsid w:val="007701B8"/>
    <w:rsid w:val="00776E31"/>
    <w:rsid w:val="00903B53"/>
    <w:rsid w:val="00A1247B"/>
    <w:rsid w:val="7C6E4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2023-03-13T11:07:16Z</dcterms:created>
  <dcterms:modified xsi:type="dcterms:W3CDTF">2023-03-13T03:07:16Z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2023-03-13T11:07:19Z</dcterms:created>
  <dcterms:modified xsi:type="dcterms:W3CDTF">2023-03-13T03:07:19Z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2023-03-13T11:07:15Z</dcterms:created>
  <dcterms:modified xsi:type="dcterms:W3CDTF">2023-03-13T03:07:15Z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2023-03-13T11:07:16Z</dcterms:created>
  <dcterms:modified xsi:type="dcterms:W3CDTF">2023-03-13T03:07:16Z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2023-03-13T11:07:16Z</dcterms:created>
  <dcterms:modified xsi:type="dcterms:W3CDTF">2023-03-13T03:07:16Z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2023-03-13T11:07:19Z</dcterms:created>
  <dcterms:modified xsi:type="dcterms:W3CDTF">2023-03-13T03:07:19Z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2023-03-13T11:07:19Z</dcterms:created>
  <dcterms:modified xsi:type="dcterms:W3CDTF">2023-03-13T03:07:18Z</dcterms:modified>
</cp:coreProperties>
</file>

<file path=customXml/itemProps1.xml><?xml version="1.0" encoding="utf-8"?>
<ds:datastoreItem xmlns:ds="http://schemas.openxmlformats.org/officeDocument/2006/customXml" ds:itemID="{719630E7-A34C-44C2-8AC7-CD05C06123C7}">
  <ds:schemaRefs/>
</ds:datastoreItem>
</file>

<file path=customXml/itemProps10.xml><?xml version="1.0" encoding="utf-8"?>
<ds:datastoreItem xmlns:ds="http://schemas.openxmlformats.org/officeDocument/2006/customXml" ds:itemID="{796B1369-C26D-4E77-8D01-405B3CFA6CAD}">
  <ds:schemaRefs/>
</ds:datastoreItem>
</file>

<file path=customXml/itemProps11.xml><?xml version="1.0" encoding="utf-8"?>
<ds:datastoreItem xmlns:ds="http://schemas.openxmlformats.org/officeDocument/2006/customXml" ds:itemID="{0453F34B-B764-4F5D-B790-1405BA4A1DD1}">
  <ds:schemaRefs/>
</ds:datastoreItem>
</file>

<file path=customXml/itemProps12.xml><?xml version="1.0" encoding="utf-8"?>
<ds:datastoreItem xmlns:ds="http://schemas.openxmlformats.org/officeDocument/2006/customXml" ds:itemID="{34BB1DE4-4E6E-4465-80A8-F0C334B4A086}">
  <ds:schemaRefs/>
</ds:datastoreItem>
</file>

<file path=customXml/itemProps13.xml><?xml version="1.0" encoding="utf-8"?>
<ds:datastoreItem xmlns:ds="http://schemas.openxmlformats.org/officeDocument/2006/customXml" ds:itemID="{95DD2BE4-3032-4090-B056-D4AC4E9A59C8}">
  <ds:schemaRefs/>
</ds:datastoreItem>
</file>

<file path=customXml/itemProps14.xml><?xml version="1.0" encoding="utf-8"?>
<ds:datastoreItem xmlns:ds="http://schemas.openxmlformats.org/officeDocument/2006/customXml" ds:itemID="{D91CDECD-61FA-4B52-ACEC-77DF96477F3F}">
  <ds:schemaRefs/>
</ds:datastoreItem>
</file>

<file path=customXml/itemProps2.xml><?xml version="1.0" encoding="utf-8"?>
<ds:datastoreItem xmlns:ds="http://schemas.openxmlformats.org/officeDocument/2006/customXml" ds:itemID="{85C54A53-36D5-4809-ABA0-F521005B6519}">
  <ds:schemaRefs/>
</ds:datastoreItem>
</file>

<file path=customXml/itemProps3.xml><?xml version="1.0" encoding="utf-8"?>
<ds:datastoreItem xmlns:ds="http://schemas.openxmlformats.org/officeDocument/2006/customXml" ds:itemID="{EC5B242F-A50C-43B3-A287-23F68C516157}">
  <ds:schemaRefs/>
</ds:datastoreItem>
</file>

<file path=customXml/itemProps4.xml><?xml version="1.0" encoding="utf-8"?>
<ds:datastoreItem xmlns:ds="http://schemas.openxmlformats.org/officeDocument/2006/customXml" ds:itemID="{E5D47029-FA29-4722-BF0C-2BC0707692E2}">
  <ds:schemaRefs/>
</ds:datastoreItem>
</file>

<file path=customXml/itemProps5.xml><?xml version="1.0" encoding="utf-8"?>
<ds:datastoreItem xmlns:ds="http://schemas.openxmlformats.org/officeDocument/2006/customXml" ds:itemID="{91DB7804-183E-4818-9190-41500CE947D5}">
  <ds:schemaRefs/>
</ds:datastoreItem>
</file>

<file path=customXml/itemProps6.xml><?xml version="1.0" encoding="utf-8"?>
<ds:datastoreItem xmlns:ds="http://schemas.openxmlformats.org/officeDocument/2006/customXml" ds:itemID="{3AA9400D-9440-451E-B493-B7AAB59B00B9}">
  <ds:schemaRefs/>
</ds:datastoreItem>
</file>

<file path=customXml/itemProps7.xml><?xml version="1.0" encoding="utf-8"?>
<ds:datastoreItem xmlns:ds="http://schemas.openxmlformats.org/officeDocument/2006/customXml" ds:itemID="{0DD3B9D7-93E8-43E5-8077-D939FBB9AB29}">
  <ds:schemaRefs/>
</ds:datastoreItem>
</file>

<file path=customXml/itemProps8.xml><?xml version="1.0" encoding="utf-8"?>
<ds:datastoreItem xmlns:ds="http://schemas.openxmlformats.org/officeDocument/2006/customXml" ds:itemID="{8AB17F18-9327-4178-8A8A-3CADEF777717}">
  <ds:schemaRefs/>
</ds:datastoreItem>
</file>

<file path=customXml/itemProps9.xml><?xml version="1.0" encoding="utf-8"?>
<ds:datastoreItem xmlns:ds="http://schemas.openxmlformats.org/officeDocument/2006/customXml" ds:itemID="{2A6FAD11-98C4-4C00-8B94-37D6040BCB0F}">
  <ds:schemaRefs/>
</ds:datastoreItem>
</file>

<file path=docProps/app.xml><?xml version="1.0" encoding="utf-8"?>
<Properties xmlns="http://schemas.openxmlformats.org/officeDocument/2006/extended-properties" xmlns:vt="http://schemas.openxmlformats.org/officeDocument/2006/docPropsVTypes">
  <Template>Normal</Template>
  <Pages>24</Pages>
  <Words>1436</Words>
  <Characters>8191</Characters>
  <Lines>68</Lines>
  <Paragraphs>19</Paragraphs>
  <TotalTime>3</TotalTime>
  <ScaleCrop>false</ScaleCrop>
  <LinksUpToDate>false</LinksUpToDate>
  <CharactersWithSpaces>9608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2024-01-10T09:43:42Z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A4991A982A5D43C9B20EBC94E07889B4</vt:lpwstr>
  </property>
</Properties>
</file>