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584" w:lineRule="exact"/>
        <w:ind w:firstLine="880" w:firstLineChars="200"/>
        <w:rPr>
          <w:rFonts w:ascii="Times New Roman" w:hAnsi="Times New Roman" w:eastAsia="仿宋_GB2312" w:cs="Times New Roman"/>
          <w:sz w:val="44"/>
          <w:szCs w:val="44"/>
        </w:rPr>
      </w:pPr>
    </w:p>
    <w:p>
      <w:pPr>
        <w:pStyle w:val="7"/>
        <w:spacing w:line="584" w:lineRule="exact"/>
        <w:ind w:firstLine="880" w:firstLineChars="200"/>
        <w:jc w:val="center"/>
        <w:rPr>
          <w:rFonts w:ascii="Times New Roman" w:hAnsi="Times New Roman" w:eastAsia="仿宋_GB2312" w:cs="Times New Roman"/>
          <w:sz w:val="44"/>
          <w:szCs w:val="44"/>
        </w:rPr>
      </w:pPr>
    </w:p>
    <w:p>
      <w:pPr>
        <w:pStyle w:val="7"/>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廊坊市广阳区农业农村局</w:t>
      </w:r>
    </w:p>
    <w:p>
      <w:pPr>
        <w:pStyle w:val="7"/>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2022年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预算信息公开情况说明</w:t>
      </w:r>
    </w:p>
    <w:p>
      <w:pPr>
        <w:pStyle w:val="7"/>
        <w:spacing w:line="584" w:lineRule="exact"/>
        <w:ind w:firstLine="880" w:firstLineChars="200"/>
        <w:jc w:val="center"/>
        <w:rPr>
          <w:rFonts w:ascii="Times New Roman" w:hAnsi="Times New Roman" w:eastAsia="仿宋_GB2312" w:cs="Times New Roman"/>
          <w:sz w:val="44"/>
          <w:szCs w:val="44"/>
        </w:rPr>
      </w:pPr>
    </w:p>
    <w:p>
      <w:pPr>
        <w:pStyle w:val="7"/>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按照《中华人民共和国预算法》、《中华人民共和国预算法实施条例》、《地方预决算公开操作规程》和《河北省省级预算公开办法》规定，现将廊坊市广阳区农业农村局2022年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pStyle w:val="7"/>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pStyle w:val="7"/>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pStyle w:val="6"/>
        <w:spacing w:line="584" w:lineRule="exact"/>
        <w:ind w:firstLine="640" w:firstLineChars="200"/>
        <w:rPr>
          <w:rFonts w:eastAsia="仿宋_GB2312"/>
          <w:sz w:val="32"/>
          <w:szCs w:val="32"/>
        </w:rPr>
      </w:pPr>
      <w:r>
        <w:rPr>
          <w:rFonts w:eastAsia="仿宋_GB2312"/>
          <w:sz w:val="32"/>
          <w:szCs w:val="32"/>
        </w:rPr>
        <w:t>（一）统筹研究和组织实施全区“三农”工作的发展战略、中长期规划及有关政策；做好全区农业综合执法工作；落实涉农的有关政策措施。</w:t>
      </w:r>
    </w:p>
    <w:p>
      <w:pPr>
        <w:pStyle w:val="6"/>
        <w:spacing w:line="584" w:lineRule="exact"/>
        <w:ind w:firstLine="640" w:firstLineChars="200"/>
        <w:rPr>
          <w:rFonts w:eastAsia="仿宋_GB2312"/>
          <w:sz w:val="32"/>
          <w:szCs w:val="32"/>
        </w:rPr>
      </w:pPr>
      <w:r>
        <w:rPr>
          <w:rFonts w:eastAsia="仿宋_GB2312"/>
          <w:sz w:val="32"/>
          <w:szCs w:val="32"/>
        </w:rPr>
        <w:t>（二）协调推动发展全区农村社会事业、农村公共服务、农村文化、农村基础设施和乡村治理；牵头组织改善农村人居环境；协调推进乡村文明和农耕文化建设；指导农业行业安全生产工作。</w:t>
      </w:r>
    </w:p>
    <w:p>
      <w:pPr>
        <w:pStyle w:val="6"/>
        <w:spacing w:line="584" w:lineRule="exact"/>
        <w:ind w:firstLine="640" w:firstLineChars="200"/>
        <w:rPr>
          <w:rFonts w:eastAsia="仿宋_GB2312"/>
          <w:sz w:val="32"/>
          <w:szCs w:val="32"/>
        </w:rPr>
      </w:pPr>
      <w:r>
        <w:rPr>
          <w:rFonts w:eastAsia="仿宋_GB2312"/>
          <w:sz w:val="32"/>
          <w:szCs w:val="32"/>
        </w:rPr>
        <w:t>（三）拟订区级深化农村经济体制改革和巩固完善农村基本经营制度的政策；负责农民承包地、农村宅基地改革和管理有关工作；负责农村集体产权制度改革,指导农村集体经济组织发展和集体资产管理工作；指导农民合作经济组织、农业社会化服务体系、新型农业经营主体建设与发展。</w:t>
      </w:r>
    </w:p>
    <w:p>
      <w:pPr>
        <w:pStyle w:val="6"/>
        <w:spacing w:line="584" w:lineRule="exact"/>
        <w:ind w:firstLine="640" w:firstLineChars="200"/>
        <w:rPr>
          <w:rFonts w:eastAsia="仿宋_GB2312"/>
          <w:sz w:val="32"/>
          <w:szCs w:val="32"/>
        </w:rPr>
      </w:pPr>
      <w:r>
        <w:rPr>
          <w:rFonts w:eastAsia="仿宋_GB2312"/>
          <w:sz w:val="32"/>
          <w:szCs w:val="32"/>
        </w:rPr>
        <w:t>（四）指导全区乡村产业、农产品加工业和休闲农业发展工作；培育、保护、壮大农业品牌。监测分析农业农村经济运行。承担农业统计和农业农村信息化有关工作。</w:t>
      </w:r>
    </w:p>
    <w:p>
      <w:pPr>
        <w:pStyle w:val="6"/>
        <w:spacing w:line="584" w:lineRule="exact"/>
        <w:ind w:firstLine="640" w:firstLineChars="200"/>
        <w:rPr>
          <w:rFonts w:eastAsia="仿宋_GB2312"/>
          <w:sz w:val="32"/>
          <w:szCs w:val="32"/>
        </w:rPr>
      </w:pPr>
      <w:r>
        <w:rPr>
          <w:rFonts w:eastAsia="仿宋_GB2312"/>
          <w:sz w:val="32"/>
          <w:szCs w:val="32"/>
        </w:rPr>
        <w:t>（五）负责全区种植业、畜牧业、渔业、农业机械化等农业各产业的监督管理；指导粮、棉、油、菜、果、肉、蛋、奶、渔等农产品生产；组织构建现代农业产业体系、生产体系、经营体系,指导农业标准化生产。</w:t>
      </w:r>
    </w:p>
    <w:p>
      <w:pPr>
        <w:pStyle w:val="6"/>
        <w:spacing w:line="584" w:lineRule="exact"/>
        <w:ind w:firstLine="640" w:firstLineChars="200"/>
        <w:rPr>
          <w:rFonts w:eastAsia="仿宋_GB2312"/>
          <w:sz w:val="32"/>
          <w:szCs w:val="32"/>
        </w:rPr>
      </w:pPr>
      <w:r>
        <w:rPr>
          <w:rFonts w:eastAsia="仿宋_GB2312"/>
          <w:sz w:val="32"/>
          <w:szCs w:val="32"/>
        </w:rPr>
        <w:t>（六）负责全区农产品质量安全监督管理；组织开展农产品质量安全监测、追溯、风险评估和监督抽查；指导农业检验监测体系建设。</w:t>
      </w:r>
    </w:p>
    <w:p>
      <w:pPr>
        <w:pStyle w:val="6"/>
        <w:spacing w:line="584" w:lineRule="exact"/>
        <w:ind w:firstLine="640" w:firstLineChars="200"/>
        <w:rPr>
          <w:rFonts w:eastAsia="仿宋_GB2312"/>
          <w:sz w:val="32"/>
          <w:szCs w:val="32"/>
        </w:rPr>
      </w:pPr>
      <w:r>
        <w:rPr>
          <w:rFonts w:eastAsia="仿宋_GB2312"/>
          <w:sz w:val="32"/>
          <w:szCs w:val="32"/>
        </w:rPr>
        <w:t>（七）负责全区农业资源保护、开发与利用；指导农用地、农业生物物种资源的保护与管理,负责耕地及永久基本农田质量保护工作；指导农产品产地环境管理和农业清洁生产；指导设施农业、生态循环农业、节水农业发展以及农村可再生能源综合开发利用、农业生物质产业发展。</w:t>
      </w:r>
    </w:p>
    <w:p>
      <w:pPr>
        <w:pStyle w:val="6"/>
        <w:spacing w:line="584" w:lineRule="exact"/>
        <w:ind w:firstLine="640" w:firstLineChars="200"/>
        <w:rPr>
          <w:rFonts w:eastAsia="仿宋_GB2312"/>
          <w:sz w:val="32"/>
          <w:szCs w:val="32"/>
        </w:rPr>
      </w:pPr>
      <w:r>
        <w:rPr>
          <w:rFonts w:eastAsia="仿宋_GB2312"/>
          <w:sz w:val="32"/>
          <w:szCs w:val="32"/>
        </w:rPr>
        <w:t>（八）负责有关农业生产资料和农业投入品的监督管理；组织农业生产资料市场体系建设,进行兽医医政、兽药药政药检工作,负责执业兽医和畜禽屠宰行业管理。</w:t>
      </w:r>
    </w:p>
    <w:p>
      <w:pPr>
        <w:pStyle w:val="6"/>
        <w:spacing w:line="584" w:lineRule="exact"/>
        <w:ind w:firstLine="640" w:firstLineChars="200"/>
        <w:rPr>
          <w:rFonts w:eastAsia="仿宋_GB2312"/>
          <w:sz w:val="32"/>
          <w:szCs w:val="32"/>
        </w:rPr>
      </w:pPr>
      <w:r>
        <w:rPr>
          <w:rFonts w:eastAsia="仿宋_GB2312"/>
          <w:sz w:val="32"/>
          <w:szCs w:val="32"/>
        </w:rPr>
        <w:t>（九）负责农业防灾减灾、农作物重大病虫害预测预报及防治工作；指导动植物防疫检疫体系建设，组织、监督区内动植物防疫检疫工作，依法报告疫情并组织扑灭。</w:t>
      </w:r>
    </w:p>
    <w:p>
      <w:pPr>
        <w:pStyle w:val="6"/>
        <w:spacing w:line="584" w:lineRule="exact"/>
        <w:ind w:firstLine="640" w:firstLineChars="200"/>
        <w:rPr>
          <w:rFonts w:eastAsia="仿宋_GB2312"/>
          <w:sz w:val="32"/>
          <w:szCs w:val="32"/>
        </w:rPr>
      </w:pPr>
      <w:r>
        <w:rPr>
          <w:rFonts w:eastAsia="仿宋_GB2312"/>
          <w:sz w:val="32"/>
          <w:szCs w:val="32"/>
        </w:rPr>
        <w:t>（十）负责农业投资管理。编制区级投资安排的农业投资项目建设规划，提出农业投资规模和方向、扶持农业农村发展财政项目的建议，按规定权限审批农业投资项目，负责农业投资项目资金安排和监督管理。</w:t>
      </w:r>
    </w:p>
    <w:p>
      <w:pPr>
        <w:pStyle w:val="6"/>
        <w:spacing w:line="584" w:lineRule="exact"/>
        <w:ind w:firstLine="640" w:firstLineChars="200"/>
        <w:rPr>
          <w:rFonts w:eastAsia="仿宋_GB2312"/>
          <w:sz w:val="32"/>
          <w:szCs w:val="32"/>
        </w:rPr>
      </w:pPr>
      <w:r>
        <w:rPr>
          <w:rFonts w:eastAsia="仿宋_GB2312"/>
          <w:sz w:val="32"/>
          <w:szCs w:val="32"/>
        </w:rPr>
        <w:t>（十一）推动农业科技体制改革和农业科技创新体系建设；指导农业产业技术体系和农技推广体系建设，组织开展农业领域的高新技术应用、科技成果转化和技术推广；负责农业转基因生物安全监督管理和农业植物新品种保护。</w:t>
      </w:r>
    </w:p>
    <w:p>
      <w:pPr>
        <w:pStyle w:val="6"/>
        <w:spacing w:line="584" w:lineRule="exact"/>
        <w:ind w:firstLine="640" w:firstLineChars="200"/>
        <w:rPr>
          <w:rFonts w:eastAsia="仿宋_GB2312"/>
          <w:sz w:val="32"/>
          <w:szCs w:val="32"/>
        </w:rPr>
      </w:pPr>
      <w:r>
        <w:rPr>
          <w:rFonts w:eastAsia="仿宋_GB2312"/>
          <w:sz w:val="32"/>
          <w:szCs w:val="32"/>
        </w:rPr>
        <w:t>（十二）指导农业农村人才工作；组织新型职业农民培育、农业科技人才培养和农村实用人才培训工作。</w:t>
      </w:r>
    </w:p>
    <w:p>
      <w:pPr>
        <w:pStyle w:val="6"/>
        <w:spacing w:line="584" w:lineRule="exact"/>
        <w:ind w:firstLine="640" w:firstLineChars="200"/>
      </w:pPr>
      <w:r>
        <w:rPr>
          <w:rFonts w:eastAsia="仿宋_GB2312"/>
          <w:sz w:val="32"/>
          <w:szCs w:val="32"/>
        </w:rPr>
        <w:t>（十三）完成区委、区政府和区委农村工作领导小组交办的其他任务。</w:t>
      </w:r>
    </w:p>
    <w:p>
      <w:pPr>
        <w:pStyle w:val="7"/>
        <w:autoSpaceDE w:val="0"/>
        <w:autoSpaceDN w:val="0"/>
        <w:spacing w:line="584" w:lineRule="exact"/>
        <w:ind w:firstLine="630" w:firstLineChars="196"/>
        <w:jc w:val="left"/>
        <w:rPr>
          <w:rFonts w:ascii="Times New Roman" w:hAnsi="Times New Roman" w:eastAsia="楷体_GB2312" w:cs="Times New Roman"/>
          <w:b/>
          <w:sz w:val="32"/>
          <w:szCs w:val="32"/>
        </w:rPr>
      </w:pPr>
    </w:p>
    <w:p>
      <w:pPr>
        <w:pStyle w:val="7"/>
        <w:autoSpaceDE w:val="0"/>
        <w:autoSpaceDN w:val="0"/>
        <w:spacing w:line="584" w:lineRule="exact"/>
        <w:ind w:firstLine="630" w:firstLineChars="196"/>
        <w:jc w:val="left"/>
        <w:rPr>
          <w:rFonts w:ascii="Times New Roman" w:hAnsi="Times New Roman" w:eastAsia="楷体_GB2312" w:cs="Times New Roman"/>
          <w:b/>
          <w:sz w:val="32"/>
          <w:szCs w:val="32"/>
        </w:rPr>
      </w:pPr>
    </w:p>
    <w:p>
      <w:pPr>
        <w:pStyle w:val="7"/>
        <w:autoSpaceDE w:val="0"/>
        <w:autoSpaceDN w:val="0"/>
        <w:spacing w:line="584" w:lineRule="exact"/>
        <w:ind w:firstLine="630" w:firstLineChars="196"/>
        <w:jc w:val="left"/>
        <w:rPr>
          <w:rFonts w:ascii="Times New Roman" w:hAnsi="Times New Roman" w:eastAsia="楷体_GB2312" w:cs="Times New Roman"/>
          <w:b/>
          <w:sz w:val="32"/>
          <w:szCs w:val="32"/>
        </w:rPr>
      </w:pPr>
    </w:p>
    <w:p>
      <w:pPr>
        <w:pStyle w:val="7"/>
        <w:autoSpaceDE w:val="0"/>
        <w:autoSpaceDN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pStyle w:val="7"/>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4"/>
        <w:tblW w:w="9755" w:type="dxa"/>
        <w:jc w:val="center"/>
        <w:tblLayout w:type="fixed"/>
        <w:tblCellMar>
          <w:top w:w="0" w:type="dxa"/>
          <w:left w:w="108" w:type="dxa"/>
          <w:bottom w:w="0" w:type="dxa"/>
          <w:right w:w="108" w:type="dxa"/>
        </w:tblCellMar>
      </w:tblPr>
      <w:tblGrid>
        <w:gridCol w:w="4444"/>
        <w:gridCol w:w="1133"/>
        <w:gridCol w:w="1276"/>
        <w:gridCol w:w="2902"/>
      </w:tblGrid>
      <w:tr>
        <w:tblPrEx>
          <w:tblCellMar>
            <w:top w:w="0" w:type="dxa"/>
            <w:left w:w="108" w:type="dxa"/>
            <w:bottom w:w="0" w:type="dxa"/>
            <w:right w:w="108" w:type="dxa"/>
          </w:tblCellMar>
        </w:tblPrEx>
        <w:trPr>
          <w:trHeight w:val="584" w:hRule="atLeast"/>
          <w:tblHeader/>
          <w:jc w:val="center"/>
        </w:trPr>
        <w:tc>
          <w:tcPr>
            <w:tcW w:w="4443"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spacing w:line="584" w:lineRule="exact"/>
              <w:jc w:val="center"/>
              <w:rPr>
                <w:rFonts w:ascii="仿宋" w:hAnsi="仿宋" w:eastAsia="仿宋" w:cs="Times New Roman"/>
                <w:b/>
                <w:szCs w:val="24"/>
              </w:rPr>
            </w:pPr>
            <w:r>
              <w:rPr>
                <w:rFonts w:ascii="仿宋" w:hAnsi="仿宋" w:eastAsia="仿宋" w:cs="Times New Roman"/>
                <w:b/>
                <w:szCs w:val="24"/>
              </w:rPr>
              <w:t>单位名称</w:t>
            </w:r>
          </w:p>
        </w:tc>
        <w:tc>
          <w:tcPr>
            <w:tcW w:w="1133"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spacing w:line="584" w:lineRule="exact"/>
              <w:jc w:val="center"/>
              <w:rPr>
                <w:rFonts w:ascii="仿宋" w:hAnsi="仿宋" w:eastAsia="仿宋" w:cs="Times New Roman"/>
                <w:b/>
                <w:szCs w:val="24"/>
              </w:rPr>
            </w:pPr>
            <w:r>
              <w:rPr>
                <w:rFonts w:ascii="仿宋" w:hAnsi="仿宋" w:eastAsia="仿宋" w:cs="Times New Roman"/>
                <w:b/>
                <w:szCs w:val="24"/>
              </w:rPr>
              <w:t>单位性质</w:t>
            </w:r>
          </w:p>
        </w:tc>
        <w:tc>
          <w:tcPr>
            <w:tcW w:w="1276"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spacing w:line="584" w:lineRule="exact"/>
              <w:jc w:val="center"/>
              <w:rPr>
                <w:rFonts w:ascii="仿宋" w:hAnsi="仿宋" w:eastAsia="仿宋" w:cs="Times New Roman"/>
                <w:b/>
                <w:szCs w:val="24"/>
              </w:rPr>
            </w:pPr>
            <w:r>
              <w:rPr>
                <w:rFonts w:ascii="仿宋" w:hAnsi="仿宋" w:eastAsia="仿宋" w:cs="Times New Roman"/>
                <w:b/>
                <w:szCs w:val="24"/>
              </w:rPr>
              <w:t>单位规格</w:t>
            </w:r>
          </w:p>
        </w:tc>
        <w:tc>
          <w:tcPr>
            <w:tcW w:w="2902"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spacing w:line="584" w:lineRule="exact"/>
              <w:jc w:val="center"/>
              <w:rPr>
                <w:rFonts w:ascii="仿宋" w:hAnsi="仿宋" w:eastAsia="仿宋" w:cs="Times New Roman"/>
                <w:b/>
                <w:szCs w:val="24"/>
              </w:rPr>
            </w:pPr>
            <w:r>
              <w:rPr>
                <w:rFonts w:ascii="仿宋" w:hAnsi="仿宋" w:eastAsia="仿宋" w:cs="Times New Roman"/>
                <w:b/>
                <w:szCs w:val="24"/>
              </w:rPr>
              <w:t>经费保障形式</w:t>
            </w:r>
          </w:p>
        </w:tc>
      </w:tr>
      <w:tr>
        <w:tblPrEx>
          <w:tblCellMar>
            <w:top w:w="0" w:type="dxa"/>
            <w:left w:w="108" w:type="dxa"/>
            <w:bottom w:w="0" w:type="dxa"/>
            <w:right w:w="108" w:type="dxa"/>
          </w:tblCellMar>
        </w:tblPrEx>
        <w:trPr>
          <w:trHeight w:val="312" w:hRule="atLeast"/>
          <w:tblHeader/>
          <w:jc w:val="center"/>
        </w:trPr>
        <w:tc>
          <w:tcPr>
            <w:tcW w:w="444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pPr>
          </w:p>
        </w:tc>
        <w:tc>
          <w:tcPr>
            <w:tcW w:w="1133"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pPr>
          </w:p>
        </w:tc>
        <w:tc>
          <w:tcPr>
            <w:tcW w:w="1276"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pPr>
          </w:p>
        </w:tc>
        <w:tc>
          <w:tcPr>
            <w:tcW w:w="290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pPr>
          </w:p>
        </w:tc>
      </w:tr>
      <w:tr>
        <w:tblPrEx>
          <w:tblCellMar>
            <w:top w:w="0" w:type="dxa"/>
            <w:left w:w="108" w:type="dxa"/>
            <w:bottom w:w="0" w:type="dxa"/>
            <w:right w:w="108" w:type="dxa"/>
          </w:tblCellMar>
        </w:tblPrEx>
        <w:trPr>
          <w:trHeight w:val="384" w:hRule="atLeast"/>
          <w:jc w:val="center"/>
        </w:trPr>
        <w:tc>
          <w:tcPr>
            <w:tcW w:w="444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spacing w:line="584" w:lineRule="exact"/>
              <w:jc w:val="center"/>
              <w:rPr>
                <w:rFonts w:ascii="仿宋" w:hAnsi="仿宋" w:eastAsia="仿宋" w:cs="Times New Roman"/>
                <w:b/>
              </w:rPr>
            </w:pPr>
            <w:r>
              <w:rPr>
                <w:rFonts w:ascii="仿宋" w:hAnsi="仿宋" w:eastAsia="仿宋" w:cs="Times New Roman"/>
                <w:b/>
              </w:rPr>
              <w:t>廊坊市广阳区农业农村局</w:t>
            </w:r>
          </w:p>
        </w:tc>
        <w:tc>
          <w:tcPr>
            <w:tcW w:w="1133"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spacing w:line="584" w:lineRule="exact"/>
              <w:jc w:val="center"/>
              <w:rPr>
                <w:rFonts w:ascii="仿宋" w:hAnsi="仿宋" w:eastAsia="仿宋" w:cs="Times New Roman"/>
                <w:b/>
              </w:rPr>
            </w:pPr>
            <w:r>
              <w:rPr>
                <w:rFonts w:ascii="仿宋" w:hAnsi="仿宋" w:eastAsia="仿宋" w:cs="Times New Roman"/>
                <w:b/>
              </w:rPr>
              <w:t>行政</w:t>
            </w:r>
          </w:p>
        </w:tc>
        <w:tc>
          <w:tcPr>
            <w:tcW w:w="1276"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spacing w:line="584" w:lineRule="exact"/>
              <w:jc w:val="center"/>
              <w:rPr>
                <w:rFonts w:ascii="仿宋" w:hAnsi="仿宋" w:eastAsia="仿宋" w:cs="Times New Roman"/>
                <w:b/>
              </w:rPr>
            </w:pPr>
            <w:r>
              <w:rPr>
                <w:rFonts w:ascii="仿宋" w:hAnsi="仿宋" w:eastAsia="仿宋" w:cs="Times New Roman"/>
                <w:b/>
              </w:rPr>
              <w:t>正科级</w:t>
            </w:r>
          </w:p>
        </w:tc>
        <w:tc>
          <w:tcPr>
            <w:tcW w:w="2902"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7"/>
              <w:spacing w:line="584" w:lineRule="exact"/>
              <w:jc w:val="center"/>
              <w:rPr>
                <w:rFonts w:ascii="仿宋" w:hAnsi="仿宋" w:eastAsia="仿宋" w:cs="Times New Roman"/>
                <w:b/>
              </w:rPr>
            </w:pPr>
            <w:r>
              <w:rPr>
                <w:rFonts w:ascii="仿宋" w:hAnsi="仿宋" w:eastAsia="仿宋" w:cs="Times New Roman"/>
                <w:b/>
              </w:rPr>
              <w:t>财政拨款（行政）</w:t>
            </w:r>
          </w:p>
        </w:tc>
      </w:tr>
    </w:tbl>
    <w:p>
      <w:pPr>
        <w:pStyle w:val="7"/>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pStyle w:val="7"/>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按照预算管理有关规定，目前我区</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预算的编制实行综合预算制度，即全部收入和支出都反映在预算中。廊坊市广阳区农业农村局机关及所属事业单位的收支包含在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pStyle w:val="7"/>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pStyle w:val="7"/>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当年全部收入。2022年预算收入5419.41万元，其中：一般公共预算收入3412.21万元，基金预算收入890万元，财政专户核拨收入0万元，其他来源收入0万元，上年结转1117.2万元。</w:t>
      </w:r>
    </w:p>
    <w:p>
      <w:pPr>
        <w:pStyle w:val="7"/>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pStyle w:val="7"/>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收支预算总表支出栏、基本支出表、项目支出表按经济分类和支出功能分类科目编制，反映廊坊市广阳区农业农村局2022年度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2022年支出预算5419.41万元，其中基本支出2711.83万元，包括人员类项目经费2467.79万元和运转类公用项目经费244.04万元；运转类其他及特定目标类项目支出2707.58万元，主要为2021年度购置猪瘟和高致病性猪蓝耳病强制免疫疫苗市级补助资金、2021年度省级疫病防治专项资金、2021省级农业生产发展资金、美丽乡村建设项目经费等。</w:t>
      </w:r>
    </w:p>
    <w:p>
      <w:pPr>
        <w:pStyle w:val="7"/>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pStyle w:val="7"/>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2022年预算收支安排5419.41万元，较2021年预算增加1050.56万元，其中：基本支出减少64.32万元，主要因为人员退休及调动，经费减少；项目支出增加1114.88万元，主要为2022年美丽乡村厕所整改、人居环境提升等项目支出。</w:t>
      </w:r>
    </w:p>
    <w:p>
      <w:pPr>
        <w:pStyle w:val="7"/>
        <w:autoSpaceDE w:val="0"/>
        <w:autoSpaceDN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pStyle w:val="7"/>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2022年，我局机关运行经费共计安排</w:t>
      </w:r>
      <w:r>
        <w:rPr>
          <w:rFonts w:hint="eastAsia" w:ascii="Times New Roman" w:hAnsi="Times New Roman" w:eastAsia="仿宋_GB2312" w:cs="Times New Roman"/>
          <w:sz w:val="32"/>
          <w:szCs w:val="32"/>
          <w:lang w:val="en-US" w:eastAsia="zh-CN"/>
        </w:rPr>
        <w:t>244.04</w:t>
      </w:r>
      <w:r>
        <w:rPr>
          <w:rFonts w:ascii="Times New Roman" w:hAnsi="Times New Roman" w:eastAsia="仿宋_GB2312" w:cs="Times New Roman"/>
          <w:sz w:val="32"/>
          <w:szCs w:val="32"/>
        </w:rPr>
        <w:t>万元，主要用于广阳区农业农村局所属办公区的日常维修、办公用房水电费、办公用房取暖费、办公用房物业管理费、人员支出、运维支出等。</w:t>
      </w:r>
    </w:p>
    <w:p>
      <w:pPr>
        <w:pStyle w:val="7"/>
        <w:autoSpaceDE w:val="0"/>
        <w:autoSpaceDN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pStyle w:val="7"/>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2022年，我局财政拨款“三公”经费预算安排24.09万元。其中，因公出国（境）费0万元；公务用车购置及运维费24.09万元（其中：公务用车购置费为0万元，公务用车运维费24.09万元)；公务接待费0万元。与2021年相比持平，无增减变化。</w:t>
      </w:r>
    </w:p>
    <w:p>
      <w:pPr>
        <w:pStyle w:val="7"/>
        <w:autoSpaceDE w:val="0"/>
        <w:autoSpaceDN w:val="0"/>
        <w:spacing w:line="584" w:lineRule="exact"/>
        <w:ind w:firstLine="640" w:firstLineChars="200"/>
        <w:jc w:val="left"/>
        <w:rPr>
          <w:rFonts w:ascii="Times New Roman" w:hAnsi="Times New Roman" w:eastAsia="黑体" w:cs="Times New Roman"/>
          <w:sz w:val="32"/>
          <w:szCs w:val="32"/>
        </w:rPr>
      </w:pPr>
    </w:p>
    <w:p>
      <w:pPr>
        <w:pStyle w:val="7"/>
        <w:keepNext w:val="0"/>
        <w:keepLines w:val="0"/>
        <w:pageBreakBefore w:val="0"/>
        <w:widowControl w:val="0"/>
        <w:kinsoku/>
        <w:wordWrap/>
        <w:overflowPunct/>
        <w:topLinePunct w:val="0"/>
        <w:autoSpaceDE w:val="0"/>
        <w:autoSpaceDN w:val="0"/>
        <w:bidi w:val="0"/>
        <w:adjustRightInd/>
        <w:snapToGrid/>
        <w:spacing w:line="584" w:lineRule="exact"/>
        <w:ind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pStyle w:val="7"/>
        <w:keepNext w:val="0"/>
        <w:keepLines w:val="0"/>
        <w:pageBreakBefore w:val="0"/>
        <w:widowControl w:val="0"/>
        <w:kinsoku/>
        <w:wordWrap/>
        <w:overflowPunct/>
        <w:topLinePunct w:val="0"/>
        <w:autoSpaceDE w:val="0"/>
        <w:autoSpaceDN w:val="0"/>
        <w:bidi w:val="0"/>
        <w:adjustRightInd/>
        <w:snapToGrid/>
        <w:spacing w:line="584" w:lineRule="exact"/>
        <w:ind w:firstLine="640" w:firstLineChars="200"/>
        <w:jc w:val="center"/>
        <w:textAlignment w:val="auto"/>
        <w:rPr>
          <w:rFonts w:ascii="Times New Roman" w:hAnsi="Times New Roman" w:eastAsia="Times New Roman"/>
          <w:sz w:val="24"/>
          <w:szCs w:val="24"/>
          <w:lang w:eastAsia="uk-UA"/>
        </w:rPr>
      </w:pPr>
      <w:r>
        <w:rPr>
          <w:rFonts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整体绩效目标</w:t>
      </w:r>
    </w:p>
    <w:p>
      <w:pPr>
        <w:keepNext w:val="0"/>
        <w:keepLines w:val="0"/>
        <w:pageBreakBefore w:val="0"/>
        <w:widowControl w:val="0"/>
        <w:kinsoku/>
        <w:wordWrap/>
        <w:overflowPunct/>
        <w:topLinePunct w:val="0"/>
        <w:bidi w:val="0"/>
        <w:adjustRightInd/>
        <w:snapToGrid/>
        <w:spacing w:line="584" w:lineRule="exact"/>
        <w:ind w:firstLine="643" w:firstLineChars="200"/>
        <w:textAlignment w:val="auto"/>
        <w:rPr>
          <w:rFonts w:ascii="楷体_GB2312" w:hAnsi="Calibri" w:eastAsia="楷体_GB2312"/>
          <w:b/>
          <w:kern w:val="2"/>
          <w:sz w:val="32"/>
          <w:szCs w:val="32"/>
          <w:lang w:eastAsia="uk-UA" w:bidi="ar-SA"/>
        </w:rPr>
      </w:pPr>
      <w:bookmarkStart w:id="0" w:name="_Toc_2_2_0000000001"/>
      <w:r>
        <w:rPr>
          <w:rFonts w:hint="eastAsia" w:ascii="楷体_GB2312" w:hAnsi="Calibri" w:eastAsia="楷体_GB2312"/>
          <w:b/>
          <w:kern w:val="2"/>
          <w:sz w:val="32"/>
          <w:szCs w:val="32"/>
          <w:lang w:bidi="ar-SA"/>
        </w:rPr>
        <w:t>（一）总体绩效目标</w:t>
      </w:r>
      <w:bookmarkEnd w:id="0"/>
    </w:p>
    <w:p>
      <w:pPr>
        <w:pStyle w:val="11"/>
        <w:keepNext w:val="0"/>
        <w:keepLines w:val="0"/>
        <w:pageBreakBefore w:val="0"/>
        <w:widowControl w:val="0"/>
        <w:kinsoku/>
        <w:wordWrap/>
        <w:overflowPunct/>
        <w:topLinePunct w:val="0"/>
        <w:bidi w:val="0"/>
        <w:adjustRightInd/>
        <w:snapToGrid/>
        <w:spacing w:line="584" w:lineRule="exact"/>
        <w:ind w:firstLine="640" w:firstLineChars="200"/>
        <w:textAlignment w:val="auto"/>
        <w:rPr>
          <w:rFonts w:ascii="Times New Roman" w:hAnsi="Times New Roman" w:eastAsia="仿宋_GB2312" w:cs="Times New Roman"/>
          <w:kern w:val="2"/>
          <w:sz w:val="32"/>
          <w:szCs w:val="32"/>
          <w:lang w:val="en-US" w:eastAsia="uk-UA" w:bidi="ar-SA"/>
        </w:rPr>
      </w:pPr>
      <w:r>
        <w:rPr>
          <w:rFonts w:ascii="Times New Roman" w:hAnsi="Times New Roman" w:eastAsia="仿宋_GB2312" w:cs="Times New Roman"/>
          <w:kern w:val="2"/>
          <w:sz w:val="32"/>
          <w:szCs w:val="32"/>
          <w:lang w:val="en-US" w:eastAsia="zh-CN" w:bidi="ar-SA"/>
        </w:rPr>
        <w:t>1、本年度主要工作完成率达到90%以上；</w:t>
      </w:r>
    </w:p>
    <w:p>
      <w:pPr>
        <w:pStyle w:val="11"/>
        <w:keepNext w:val="0"/>
        <w:keepLines w:val="0"/>
        <w:pageBreakBefore w:val="0"/>
        <w:widowControl w:val="0"/>
        <w:kinsoku/>
        <w:wordWrap/>
        <w:overflowPunct/>
        <w:topLinePunct w:val="0"/>
        <w:bidi w:val="0"/>
        <w:adjustRightInd/>
        <w:snapToGrid/>
        <w:spacing w:line="584" w:lineRule="exact"/>
        <w:ind w:firstLine="640" w:firstLineChars="200"/>
        <w:textAlignment w:val="auto"/>
        <w:rPr>
          <w:rFonts w:ascii="Times New Roman" w:hAnsi="Times New Roman" w:eastAsia="仿宋_GB2312" w:cs="Times New Roman"/>
          <w:kern w:val="2"/>
          <w:sz w:val="32"/>
          <w:szCs w:val="32"/>
          <w:lang w:val="en-US" w:eastAsia="uk-UA" w:bidi="ar-SA"/>
        </w:rPr>
      </w:pPr>
      <w:r>
        <w:rPr>
          <w:rFonts w:ascii="Times New Roman" w:hAnsi="Times New Roman" w:eastAsia="仿宋_GB2312" w:cs="Times New Roman"/>
          <w:kern w:val="2"/>
          <w:sz w:val="32"/>
          <w:szCs w:val="32"/>
          <w:lang w:val="en-US" w:eastAsia="zh-CN" w:bidi="ar-SA"/>
        </w:rPr>
        <w:t>2、本年度主要工作考核合格率达到90%以上；</w:t>
      </w:r>
    </w:p>
    <w:p>
      <w:pPr>
        <w:pStyle w:val="11"/>
        <w:keepNext w:val="0"/>
        <w:keepLines w:val="0"/>
        <w:pageBreakBefore w:val="0"/>
        <w:widowControl w:val="0"/>
        <w:kinsoku/>
        <w:wordWrap/>
        <w:overflowPunct/>
        <w:topLinePunct w:val="0"/>
        <w:bidi w:val="0"/>
        <w:adjustRightInd/>
        <w:snapToGrid/>
        <w:spacing w:line="584" w:lineRule="exact"/>
        <w:ind w:firstLine="640" w:firstLineChars="200"/>
        <w:textAlignment w:val="auto"/>
        <w:rPr>
          <w:rFonts w:ascii="Times New Roman" w:hAnsi="Times New Roman" w:eastAsia="仿宋_GB2312" w:cs="Times New Roman"/>
          <w:kern w:val="2"/>
          <w:sz w:val="32"/>
          <w:szCs w:val="32"/>
          <w:lang w:val="en-US" w:eastAsia="uk-UA" w:bidi="ar-SA"/>
        </w:rPr>
      </w:pPr>
      <w:r>
        <w:rPr>
          <w:rFonts w:ascii="Times New Roman" w:hAnsi="Times New Roman" w:eastAsia="仿宋_GB2312" w:cs="Times New Roman"/>
          <w:kern w:val="2"/>
          <w:sz w:val="32"/>
          <w:szCs w:val="32"/>
          <w:lang w:val="en-US" w:eastAsia="zh-CN" w:bidi="ar-SA"/>
        </w:rPr>
        <w:t>3、本年度主要工作按时间节点完成率达到90%以上；</w:t>
      </w:r>
    </w:p>
    <w:p>
      <w:pPr>
        <w:pStyle w:val="11"/>
        <w:keepNext w:val="0"/>
        <w:keepLines w:val="0"/>
        <w:pageBreakBefore w:val="0"/>
        <w:widowControl w:val="0"/>
        <w:kinsoku/>
        <w:wordWrap/>
        <w:overflowPunct/>
        <w:topLinePunct w:val="0"/>
        <w:bidi w:val="0"/>
        <w:adjustRightInd/>
        <w:snapToGrid/>
        <w:spacing w:line="584" w:lineRule="exact"/>
        <w:ind w:firstLine="640" w:firstLineChars="200"/>
        <w:textAlignment w:val="auto"/>
        <w:rPr>
          <w:rFonts w:ascii="Times New Roman" w:hAnsi="Times New Roman" w:eastAsia="仿宋_GB2312" w:cs="Times New Roman"/>
          <w:kern w:val="2"/>
          <w:sz w:val="32"/>
          <w:szCs w:val="32"/>
          <w:lang w:val="en-US" w:eastAsia="uk-UA" w:bidi="ar-SA"/>
        </w:rPr>
      </w:pPr>
      <w:r>
        <w:rPr>
          <w:rFonts w:ascii="Times New Roman" w:hAnsi="Times New Roman" w:eastAsia="仿宋_GB2312" w:cs="Times New Roman"/>
          <w:kern w:val="2"/>
          <w:sz w:val="32"/>
          <w:szCs w:val="32"/>
          <w:lang w:val="en-US" w:eastAsia="zh-CN" w:bidi="ar-SA"/>
        </w:rPr>
        <w:t>4、本年度完成主要工作且资金支付率达到90%以上；</w:t>
      </w:r>
    </w:p>
    <w:p>
      <w:pPr>
        <w:pStyle w:val="11"/>
        <w:keepNext w:val="0"/>
        <w:keepLines w:val="0"/>
        <w:pageBreakBefore w:val="0"/>
        <w:widowControl w:val="0"/>
        <w:kinsoku/>
        <w:wordWrap/>
        <w:overflowPunct/>
        <w:topLinePunct w:val="0"/>
        <w:bidi w:val="0"/>
        <w:adjustRightInd/>
        <w:snapToGrid/>
        <w:spacing w:line="584" w:lineRule="exact"/>
        <w:ind w:firstLine="640" w:firstLineChars="200"/>
        <w:textAlignment w:val="auto"/>
        <w:rPr>
          <w:rFonts w:ascii="Times New Roman" w:hAnsi="Times New Roman" w:eastAsia="仿宋_GB2312" w:cs="Times New Roman"/>
          <w:kern w:val="2"/>
          <w:sz w:val="32"/>
          <w:szCs w:val="32"/>
          <w:lang w:val="en-US" w:eastAsia="uk-UA" w:bidi="ar-SA"/>
        </w:rPr>
      </w:pPr>
      <w:r>
        <w:rPr>
          <w:rFonts w:ascii="Times New Roman" w:hAnsi="Times New Roman" w:eastAsia="仿宋_GB2312" w:cs="Times New Roman"/>
          <w:kern w:val="2"/>
          <w:sz w:val="32"/>
          <w:szCs w:val="32"/>
          <w:lang w:val="en-US" w:eastAsia="zh-CN" w:bidi="ar-SA"/>
        </w:rPr>
        <w:t>5、本年度通过开展农业生产发展工作，维护好农业生产稳定；</w:t>
      </w:r>
    </w:p>
    <w:p>
      <w:pPr>
        <w:pStyle w:val="11"/>
        <w:keepNext w:val="0"/>
        <w:keepLines w:val="0"/>
        <w:pageBreakBefore w:val="0"/>
        <w:widowControl w:val="0"/>
        <w:kinsoku/>
        <w:wordWrap/>
        <w:overflowPunct/>
        <w:topLinePunct w:val="0"/>
        <w:bidi w:val="0"/>
        <w:adjustRightInd/>
        <w:snapToGrid/>
        <w:spacing w:line="584" w:lineRule="exact"/>
        <w:ind w:firstLine="640" w:firstLineChars="200"/>
        <w:textAlignment w:val="auto"/>
        <w:rPr>
          <w:rFonts w:ascii="Times New Roman" w:hAnsi="Times New Roman" w:eastAsia="仿宋_GB2312" w:cs="Times New Roman"/>
          <w:kern w:val="2"/>
          <w:sz w:val="32"/>
          <w:szCs w:val="32"/>
          <w:lang w:val="en-US" w:eastAsia="uk-UA" w:bidi="ar-SA"/>
        </w:rPr>
      </w:pPr>
      <w:r>
        <w:rPr>
          <w:rFonts w:ascii="Times New Roman" w:hAnsi="Times New Roman" w:eastAsia="仿宋_GB2312" w:cs="Times New Roman"/>
          <w:kern w:val="2"/>
          <w:sz w:val="32"/>
          <w:szCs w:val="32"/>
          <w:lang w:val="en-US" w:eastAsia="zh-CN" w:bidi="ar-SA"/>
        </w:rPr>
        <w:t>6、本年度完成主要工作满意度平均值达到90%以上。</w:t>
      </w:r>
    </w:p>
    <w:p>
      <w:pPr>
        <w:keepNext w:val="0"/>
        <w:keepLines w:val="0"/>
        <w:pageBreakBefore w:val="0"/>
        <w:widowControl w:val="0"/>
        <w:kinsoku/>
        <w:wordWrap/>
        <w:overflowPunct/>
        <w:topLinePunct w:val="0"/>
        <w:bidi w:val="0"/>
        <w:adjustRightInd/>
        <w:snapToGrid/>
        <w:spacing w:line="584" w:lineRule="exact"/>
        <w:ind w:firstLine="643" w:firstLineChars="200"/>
        <w:textAlignment w:val="auto"/>
        <w:rPr>
          <w:rFonts w:ascii="楷体_GB2312" w:hAnsi="Calibri" w:eastAsia="楷体_GB2312"/>
          <w:b/>
          <w:kern w:val="2"/>
          <w:sz w:val="32"/>
          <w:szCs w:val="32"/>
          <w:lang w:eastAsia="uk-UA" w:bidi="ar-SA"/>
        </w:rPr>
      </w:pPr>
      <w:bookmarkStart w:id="1" w:name="_Toc_2_2_0000000002"/>
      <w:r>
        <w:rPr>
          <w:rFonts w:hint="eastAsia" w:ascii="楷体_GB2312" w:hAnsi="Calibri" w:eastAsia="楷体_GB2312"/>
          <w:b/>
          <w:kern w:val="2"/>
          <w:sz w:val="32"/>
          <w:szCs w:val="32"/>
          <w:lang w:bidi="ar-SA"/>
        </w:rPr>
        <w:t>（二）分项绩效目标</w:t>
      </w:r>
      <w:bookmarkEnd w:id="1"/>
    </w:p>
    <w:p>
      <w:pPr>
        <w:pStyle w:val="12"/>
        <w:keepNext w:val="0"/>
        <w:keepLines w:val="0"/>
        <w:pageBreakBefore w:val="0"/>
        <w:widowControl w:val="0"/>
        <w:kinsoku/>
        <w:wordWrap/>
        <w:overflowPunct/>
        <w:topLinePunct w:val="0"/>
        <w:bidi w:val="0"/>
        <w:adjustRightInd/>
        <w:snapToGrid/>
        <w:spacing w:line="584" w:lineRule="exact"/>
        <w:ind w:firstLine="640" w:firstLineChars="200"/>
        <w:textAlignment w:val="auto"/>
        <w:rPr>
          <w:rFonts w:ascii="Times New Roman" w:hAnsi="Times New Roman" w:eastAsia="仿宋_GB2312" w:cs="Times New Roman"/>
          <w:kern w:val="2"/>
          <w:sz w:val="32"/>
          <w:szCs w:val="32"/>
          <w:lang w:val="en-US" w:eastAsia="uk-UA" w:bidi="ar-SA"/>
        </w:rPr>
      </w:pPr>
      <w:r>
        <w:rPr>
          <w:rFonts w:ascii="Times New Roman" w:hAnsi="Times New Roman" w:eastAsia="仿宋_GB2312" w:cs="Times New Roman"/>
          <w:kern w:val="2"/>
          <w:sz w:val="32"/>
          <w:szCs w:val="32"/>
          <w:lang w:val="en-US" w:eastAsia="zh-CN" w:bidi="ar-SA"/>
        </w:rPr>
        <w:t>按照工作计划和年度项目预算，本年度在人居环境、畜禽养殖、疫病防治、大气治理、农产品安全、村街资产审核管理、农药农资监管、病虫害防治、农业结构调整等重大工作上一个新台阶。</w:t>
      </w:r>
    </w:p>
    <w:p>
      <w:pPr>
        <w:pStyle w:val="12"/>
        <w:keepNext w:val="0"/>
        <w:keepLines w:val="0"/>
        <w:pageBreakBefore w:val="0"/>
        <w:widowControl w:val="0"/>
        <w:kinsoku/>
        <w:wordWrap/>
        <w:overflowPunct/>
        <w:topLinePunct w:val="0"/>
        <w:bidi w:val="0"/>
        <w:adjustRightInd/>
        <w:snapToGrid/>
        <w:spacing w:line="584" w:lineRule="exact"/>
        <w:ind w:firstLine="640" w:firstLineChars="200"/>
        <w:textAlignment w:val="auto"/>
        <w:rPr>
          <w:rFonts w:ascii="Times New Roman" w:hAnsi="Times New Roman" w:eastAsia="仿宋_GB2312" w:cs="Times New Roman"/>
          <w:kern w:val="2"/>
          <w:sz w:val="32"/>
          <w:szCs w:val="32"/>
          <w:lang w:val="en-US" w:eastAsia="uk-UA" w:bidi="ar-SA"/>
        </w:rPr>
      </w:pPr>
      <w:r>
        <w:rPr>
          <w:rFonts w:hint="eastAsia" w:ascii="Times New Roman" w:hAnsi="Times New Roman" w:eastAsia="仿宋_GB2312" w:cs="Times New Roman"/>
          <w:kern w:val="2"/>
          <w:sz w:val="32"/>
          <w:szCs w:val="32"/>
          <w:lang w:val="en-US" w:eastAsia="zh-CN" w:bidi="ar-SA"/>
        </w:rPr>
        <w:t>一是</w:t>
      </w:r>
      <w:r>
        <w:rPr>
          <w:rFonts w:ascii="Times New Roman" w:hAnsi="Times New Roman" w:eastAsia="仿宋_GB2312" w:cs="Times New Roman"/>
          <w:kern w:val="2"/>
          <w:sz w:val="32"/>
          <w:szCs w:val="32"/>
          <w:lang w:val="en-US" w:eastAsia="zh-CN" w:bidi="ar-SA"/>
        </w:rPr>
        <w:t>按照省市人居环境文件精神，加大对农村环境的清理整治；</w:t>
      </w:r>
    </w:p>
    <w:p>
      <w:pPr>
        <w:pStyle w:val="12"/>
        <w:keepNext w:val="0"/>
        <w:keepLines w:val="0"/>
        <w:pageBreakBefore w:val="0"/>
        <w:widowControl w:val="0"/>
        <w:kinsoku/>
        <w:wordWrap/>
        <w:overflowPunct/>
        <w:topLinePunct w:val="0"/>
        <w:bidi w:val="0"/>
        <w:adjustRightInd/>
        <w:snapToGrid/>
        <w:spacing w:line="584" w:lineRule="exact"/>
        <w:ind w:firstLine="640" w:firstLineChars="200"/>
        <w:textAlignment w:val="auto"/>
        <w:rPr>
          <w:rFonts w:ascii="Times New Roman" w:hAnsi="Times New Roman" w:eastAsia="仿宋_GB2312" w:cs="Times New Roman"/>
          <w:kern w:val="2"/>
          <w:sz w:val="32"/>
          <w:szCs w:val="32"/>
          <w:lang w:val="en-US" w:eastAsia="uk-UA" w:bidi="ar-SA"/>
        </w:rPr>
      </w:pPr>
      <w:r>
        <w:rPr>
          <w:rFonts w:hint="eastAsia" w:ascii="Times New Roman" w:hAnsi="Times New Roman" w:eastAsia="仿宋_GB2312" w:cs="Times New Roman"/>
          <w:kern w:val="2"/>
          <w:sz w:val="32"/>
          <w:szCs w:val="32"/>
          <w:lang w:val="en-US" w:eastAsia="zh-CN" w:bidi="ar-SA"/>
        </w:rPr>
        <w:t>二</w:t>
      </w:r>
      <w:r>
        <w:rPr>
          <w:rFonts w:ascii="Times New Roman" w:hAnsi="Times New Roman" w:eastAsia="仿宋_GB2312" w:cs="Times New Roman"/>
          <w:kern w:val="2"/>
          <w:sz w:val="32"/>
          <w:szCs w:val="32"/>
          <w:lang w:val="en-US" w:eastAsia="zh-CN" w:bidi="ar-SA"/>
        </w:rPr>
        <w:t>是继续做好畜禽养殖规模化管理，农业现代园区规模化管理，使现有企业提档升级；</w:t>
      </w:r>
    </w:p>
    <w:p>
      <w:pPr>
        <w:pStyle w:val="12"/>
        <w:keepNext w:val="0"/>
        <w:keepLines w:val="0"/>
        <w:pageBreakBefore w:val="0"/>
        <w:widowControl w:val="0"/>
        <w:kinsoku/>
        <w:wordWrap/>
        <w:overflowPunct/>
        <w:topLinePunct w:val="0"/>
        <w:bidi w:val="0"/>
        <w:adjustRightInd/>
        <w:snapToGrid/>
        <w:spacing w:line="584" w:lineRule="exact"/>
        <w:ind w:firstLine="640" w:firstLineChars="200"/>
        <w:textAlignment w:val="auto"/>
        <w:rPr>
          <w:rFonts w:ascii="Times New Roman" w:hAnsi="Times New Roman" w:eastAsia="仿宋_GB2312" w:cs="Times New Roman"/>
          <w:kern w:val="2"/>
          <w:sz w:val="32"/>
          <w:szCs w:val="32"/>
          <w:lang w:val="en-US" w:eastAsia="uk-UA" w:bidi="ar-SA"/>
        </w:rPr>
      </w:pPr>
      <w:r>
        <w:rPr>
          <w:rFonts w:hint="eastAsia" w:ascii="Times New Roman" w:hAnsi="Times New Roman" w:eastAsia="仿宋_GB2312" w:cs="Times New Roman"/>
          <w:kern w:val="2"/>
          <w:sz w:val="32"/>
          <w:szCs w:val="32"/>
          <w:lang w:val="en-US" w:eastAsia="zh-CN" w:bidi="ar-SA"/>
        </w:rPr>
        <w:t>三</w:t>
      </w:r>
      <w:r>
        <w:rPr>
          <w:rFonts w:ascii="Times New Roman" w:hAnsi="Times New Roman" w:eastAsia="仿宋_GB2312" w:cs="Times New Roman"/>
          <w:kern w:val="2"/>
          <w:sz w:val="32"/>
          <w:szCs w:val="32"/>
          <w:lang w:val="en-US" w:eastAsia="zh-CN" w:bidi="ar-SA"/>
        </w:rPr>
        <w:t>是继续做好我区动物防疫检疫工作，达到省级文件要求的防疫比例，确保我区不发生重大动物疫情；确保市场稳定。</w:t>
      </w:r>
    </w:p>
    <w:p>
      <w:pPr>
        <w:pStyle w:val="12"/>
        <w:keepNext w:val="0"/>
        <w:keepLines w:val="0"/>
        <w:pageBreakBefore w:val="0"/>
        <w:widowControl w:val="0"/>
        <w:kinsoku/>
        <w:wordWrap/>
        <w:overflowPunct/>
        <w:topLinePunct w:val="0"/>
        <w:bidi w:val="0"/>
        <w:adjustRightInd/>
        <w:snapToGrid/>
        <w:spacing w:line="584" w:lineRule="exact"/>
        <w:ind w:firstLine="640" w:firstLineChars="200"/>
        <w:textAlignment w:val="auto"/>
        <w:rPr>
          <w:rFonts w:ascii="Times New Roman" w:hAnsi="Times New Roman" w:eastAsia="仿宋_GB2312" w:cs="Times New Roman"/>
          <w:kern w:val="2"/>
          <w:sz w:val="32"/>
          <w:szCs w:val="32"/>
          <w:lang w:val="en-US" w:eastAsia="uk-UA" w:bidi="ar-SA"/>
        </w:rPr>
      </w:pPr>
      <w:r>
        <w:rPr>
          <w:rFonts w:hint="eastAsia" w:ascii="Times New Roman" w:hAnsi="Times New Roman" w:eastAsia="仿宋_GB2312" w:cs="Times New Roman"/>
          <w:kern w:val="2"/>
          <w:sz w:val="32"/>
          <w:szCs w:val="32"/>
          <w:lang w:val="en-US" w:eastAsia="zh-CN" w:bidi="ar-SA"/>
        </w:rPr>
        <w:t>四</w:t>
      </w:r>
      <w:r>
        <w:rPr>
          <w:rFonts w:ascii="Times New Roman" w:hAnsi="Times New Roman" w:eastAsia="仿宋_GB2312" w:cs="Times New Roman"/>
          <w:kern w:val="2"/>
          <w:sz w:val="32"/>
          <w:szCs w:val="32"/>
          <w:lang w:val="en-US" w:eastAsia="zh-CN" w:bidi="ar-SA"/>
        </w:rPr>
        <w:t>是根据空气质量预警，做好大气巡查工作，广泛宣传禁止秸秆焚烧等有关工作；</w:t>
      </w:r>
    </w:p>
    <w:p>
      <w:pPr>
        <w:pStyle w:val="12"/>
        <w:keepNext w:val="0"/>
        <w:keepLines w:val="0"/>
        <w:pageBreakBefore w:val="0"/>
        <w:widowControl w:val="0"/>
        <w:kinsoku/>
        <w:wordWrap/>
        <w:overflowPunct/>
        <w:topLinePunct w:val="0"/>
        <w:bidi w:val="0"/>
        <w:adjustRightInd/>
        <w:snapToGrid/>
        <w:spacing w:line="584" w:lineRule="exact"/>
        <w:ind w:firstLine="640" w:firstLineChars="200"/>
        <w:textAlignment w:val="auto"/>
        <w:rPr>
          <w:rFonts w:ascii="Times New Roman" w:hAnsi="Times New Roman" w:eastAsia="仿宋_GB2312" w:cs="Times New Roman"/>
          <w:kern w:val="2"/>
          <w:sz w:val="32"/>
          <w:szCs w:val="32"/>
          <w:lang w:val="en-US" w:eastAsia="uk-UA" w:bidi="ar-SA"/>
        </w:rPr>
      </w:pPr>
      <w:r>
        <w:rPr>
          <w:rFonts w:hint="eastAsia" w:ascii="Times New Roman" w:hAnsi="Times New Roman" w:eastAsia="仿宋_GB2312" w:cs="Times New Roman"/>
          <w:kern w:val="2"/>
          <w:sz w:val="32"/>
          <w:szCs w:val="32"/>
          <w:lang w:val="en-US" w:eastAsia="zh-CN" w:bidi="ar-SA"/>
        </w:rPr>
        <w:t>五</w:t>
      </w:r>
      <w:r>
        <w:rPr>
          <w:rFonts w:ascii="Times New Roman" w:hAnsi="Times New Roman" w:eastAsia="仿宋_GB2312" w:cs="Times New Roman"/>
          <w:kern w:val="2"/>
          <w:sz w:val="32"/>
          <w:szCs w:val="32"/>
          <w:lang w:val="en-US" w:eastAsia="zh-CN" w:bidi="ar-SA"/>
        </w:rPr>
        <w:t>是加大对农药农资市场监管和检查力度，严厉打击假冒伪劣产品；</w:t>
      </w:r>
    </w:p>
    <w:p>
      <w:pPr>
        <w:pStyle w:val="12"/>
        <w:keepNext w:val="0"/>
        <w:keepLines w:val="0"/>
        <w:pageBreakBefore w:val="0"/>
        <w:widowControl w:val="0"/>
        <w:kinsoku/>
        <w:wordWrap/>
        <w:overflowPunct/>
        <w:topLinePunct w:val="0"/>
        <w:bidi w:val="0"/>
        <w:adjustRightInd/>
        <w:snapToGrid/>
        <w:spacing w:line="584" w:lineRule="exact"/>
        <w:ind w:firstLine="640" w:firstLineChars="200"/>
        <w:textAlignment w:val="auto"/>
        <w:rPr>
          <w:rFonts w:ascii="Times New Roman" w:hAnsi="Times New Roman" w:eastAsia="仿宋_GB2312" w:cs="Times New Roman"/>
          <w:kern w:val="2"/>
          <w:sz w:val="32"/>
          <w:szCs w:val="32"/>
          <w:lang w:val="en-US" w:eastAsia="uk-UA" w:bidi="ar-SA"/>
        </w:rPr>
      </w:pPr>
      <w:r>
        <w:rPr>
          <w:rFonts w:hint="eastAsia" w:ascii="Times New Roman" w:hAnsi="Times New Roman" w:eastAsia="仿宋_GB2312" w:cs="Times New Roman"/>
          <w:kern w:val="2"/>
          <w:sz w:val="32"/>
          <w:szCs w:val="32"/>
          <w:lang w:val="en-US" w:eastAsia="zh-CN" w:bidi="ar-SA"/>
        </w:rPr>
        <w:t>六</w:t>
      </w:r>
      <w:r>
        <w:rPr>
          <w:rFonts w:ascii="Times New Roman" w:hAnsi="Times New Roman" w:eastAsia="仿宋_GB2312" w:cs="Times New Roman"/>
          <w:kern w:val="2"/>
          <w:sz w:val="32"/>
          <w:szCs w:val="32"/>
          <w:lang w:val="en-US" w:eastAsia="zh-CN" w:bidi="ar-SA"/>
        </w:rPr>
        <w:t>是做好全年粮食种植各项资料统计，确保我区小麦、玉米产量稳步提高；</w:t>
      </w:r>
    </w:p>
    <w:p>
      <w:pPr>
        <w:pStyle w:val="12"/>
        <w:keepNext w:val="0"/>
        <w:keepLines w:val="0"/>
        <w:pageBreakBefore w:val="0"/>
        <w:widowControl w:val="0"/>
        <w:kinsoku/>
        <w:wordWrap/>
        <w:overflowPunct/>
        <w:topLinePunct w:val="0"/>
        <w:bidi w:val="0"/>
        <w:adjustRightInd/>
        <w:snapToGrid/>
        <w:spacing w:line="584" w:lineRule="exact"/>
        <w:ind w:firstLine="640" w:firstLineChars="200"/>
        <w:textAlignment w:val="auto"/>
        <w:rPr>
          <w:rFonts w:ascii="Times New Roman" w:hAnsi="Times New Roman" w:eastAsia="仿宋_GB2312" w:cs="Times New Roman"/>
          <w:kern w:val="2"/>
          <w:sz w:val="32"/>
          <w:szCs w:val="32"/>
          <w:lang w:val="en-US" w:eastAsia="uk-UA" w:bidi="ar-SA"/>
        </w:rPr>
      </w:pPr>
      <w:r>
        <w:rPr>
          <w:rFonts w:hint="eastAsia" w:ascii="Times New Roman" w:hAnsi="Times New Roman" w:eastAsia="仿宋_GB2312" w:cs="Times New Roman"/>
          <w:kern w:val="2"/>
          <w:sz w:val="32"/>
          <w:szCs w:val="32"/>
          <w:lang w:val="en-US" w:eastAsia="zh-CN" w:bidi="ar-SA"/>
        </w:rPr>
        <w:t>七</w:t>
      </w:r>
      <w:r>
        <w:rPr>
          <w:rFonts w:ascii="Times New Roman" w:hAnsi="Times New Roman" w:eastAsia="仿宋_GB2312" w:cs="Times New Roman"/>
          <w:kern w:val="2"/>
          <w:sz w:val="32"/>
          <w:szCs w:val="32"/>
          <w:lang w:val="en-US" w:eastAsia="zh-CN" w:bidi="ar-SA"/>
        </w:rPr>
        <w:t>是加强农产品检验检测工作，完善检测设备，强化检测能力，确保我区农产品不发生安全生产事故；</w:t>
      </w:r>
    </w:p>
    <w:p>
      <w:pPr>
        <w:pStyle w:val="12"/>
        <w:keepNext w:val="0"/>
        <w:keepLines w:val="0"/>
        <w:pageBreakBefore w:val="0"/>
        <w:widowControl w:val="0"/>
        <w:kinsoku/>
        <w:wordWrap/>
        <w:overflowPunct/>
        <w:topLinePunct w:val="0"/>
        <w:bidi w:val="0"/>
        <w:adjustRightInd/>
        <w:snapToGrid/>
        <w:spacing w:line="584" w:lineRule="exact"/>
        <w:ind w:firstLine="640" w:firstLineChars="200"/>
        <w:textAlignment w:val="auto"/>
        <w:rPr>
          <w:rFonts w:ascii="Times New Roman" w:hAnsi="Times New Roman" w:eastAsia="仿宋_GB2312" w:cs="Times New Roman"/>
          <w:kern w:val="2"/>
          <w:sz w:val="32"/>
          <w:szCs w:val="32"/>
          <w:lang w:val="en-US" w:eastAsia="uk-UA" w:bidi="ar-SA"/>
        </w:rPr>
      </w:pPr>
      <w:r>
        <w:rPr>
          <w:rFonts w:ascii="Times New Roman" w:hAnsi="Times New Roman" w:eastAsia="仿宋_GB2312" w:cs="Times New Roman"/>
          <w:kern w:val="2"/>
          <w:sz w:val="32"/>
          <w:szCs w:val="32"/>
          <w:lang w:val="en-US" w:eastAsia="zh-CN" w:bidi="ar-SA"/>
        </w:rPr>
        <w:t>通过开展以上年度主要工作任务，逐步提升我区农业管理能力，提升农业工作效率，提升农产品安全，确保农业生产发展工作稳步提高。</w:t>
      </w:r>
    </w:p>
    <w:p>
      <w:pPr>
        <w:keepNext w:val="0"/>
        <w:keepLines w:val="0"/>
        <w:pageBreakBefore w:val="0"/>
        <w:widowControl w:val="0"/>
        <w:kinsoku/>
        <w:wordWrap/>
        <w:overflowPunct/>
        <w:topLinePunct w:val="0"/>
        <w:bidi w:val="0"/>
        <w:adjustRightInd/>
        <w:snapToGrid/>
        <w:spacing w:line="584" w:lineRule="exact"/>
        <w:ind w:firstLine="643" w:firstLineChars="200"/>
        <w:textAlignment w:val="auto"/>
        <w:rPr>
          <w:rFonts w:ascii="楷体_GB2312" w:hAnsi="Calibri" w:eastAsia="楷体_GB2312"/>
          <w:b/>
          <w:kern w:val="2"/>
          <w:sz w:val="32"/>
          <w:szCs w:val="32"/>
          <w:lang w:eastAsia="uk-UA" w:bidi="ar-SA"/>
        </w:rPr>
      </w:pPr>
      <w:bookmarkStart w:id="2" w:name="_Toc_2_2_0000000003"/>
      <w:r>
        <w:rPr>
          <w:rFonts w:hint="eastAsia" w:ascii="楷体_GB2312" w:hAnsi="Calibri" w:eastAsia="楷体_GB2312"/>
          <w:b/>
          <w:kern w:val="2"/>
          <w:sz w:val="32"/>
          <w:szCs w:val="32"/>
          <w:lang w:bidi="ar-SA"/>
        </w:rPr>
        <w:t>（三）工作保障措施</w:t>
      </w:r>
      <w:bookmarkEnd w:id="2"/>
    </w:p>
    <w:p>
      <w:pPr>
        <w:pStyle w:val="13"/>
        <w:keepNext w:val="0"/>
        <w:keepLines w:val="0"/>
        <w:pageBreakBefore w:val="0"/>
        <w:widowControl w:val="0"/>
        <w:kinsoku/>
        <w:wordWrap/>
        <w:overflowPunct/>
        <w:topLinePunct w:val="0"/>
        <w:bidi w:val="0"/>
        <w:adjustRightInd/>
        <w:snapToGrid/>
        <w:spacing w:line="584" w:lineRule="exact"/>
        <w:ind w:firstLine="640" w:firstLineChars="200"/>
        <w:textAlignment w:val="auto"/>
        <w:rPr>
          <w:rFonts w:ascii="Times New Roman" w:hAnsi="Times New Roman" w:eastAsia="仿宋_GB2312" w:cs="Times New Roman"/>
          <w:kern w:val="2"/>
          <w:sz w:val="32"/>
          <w:szCs w:val="32"/>
          <w:lang w:val="en-US" w:eastAsia="uk-UA" w:bidi="ar-SA"/>
        </w:rPr>
      </w:pPr>
      <w:r>
        <w:rPr>
          <w:rFonts w:ascii="Times New Roman" w:hAnsi="Times New Roman" w:eastAsia="仿宋_GB2312" w:cs="Times New Roman"/>
          <w:kern w:val="2"/>
          <w:sz w:val="32"/>
          <w:szCs w:val="32"/>
          <w:lang w:val="en-US" w:eastAsia="zh-CN" w:bidi="ar-SA"/>
        </w:rPr>
        <w:t>按照财政关于绩效管理工作要求,推进绩效管理的制度化和规范化,加强绩效管理的理论研究,建立有效的绩效评估指标体系和完善的激励制度.进一步提升资金使用效能,进一步提高资金管理能力。</w:t>
      </w:r>
    </w:p>
    <w:p>
      <w:pPr>
        <w:pStyle w:val="13"/>
        <w:keepNext w:val="0"/>
        <w:keepLines w:val="0"/>
        <w:pageBreakBefore w:val="0"/>
        <w:widowControl w:val="0"/>
        <w:kinsoku/>
        <w:wordWrap/>
        <w:overflowPunct/>
        <w:topLinePunct w:val="0"/>
        <w:bidi w:val="0"/>
        <w:adjustRightInd/>
        <w:snapToGrid/>
        <w:spacing w:line="584" w:lineRule="exact"/>
        <w:ind w:firstLine="640" w:firstLineChars="200"/>
        <w:textAlignment w:val="auto"/>
        <w:rPr>
          <w:rFonts w:ascii="Times New Roman" w:hAnsi="Times New Roman" w:eastAsia="仿宋_GB2312" w:cs="Times New Roman"/>
          <w:kern w:val="2"/>
          <w:sz w:val="32"/>
          <w:szCs w:val="32"/>
          <w:lang w:val="en-US" w:eastAsia="uk-UA" w:bidi="ar-SA"/>
        </w:rPr>
      </w:pPr>
      <w:r>
        <w:rPr>
          <w:rFonts w:hint="eastAsia" w:ascii="Times New Roman" w:hAnsi="Times New Roman" w:eastAsia="仿宋_GB2312" w:cs="Times New Roman"/>
          <w:kern w:val="2"/>
          <w:sz w:val="32"/>
          <w:szCs w:val="32"/>
          <w:lang w:val="en-US" w:eastAsia="zh-CN" w:bidi="ar-SA"/>
        </w:rPr>
        <w:t>一</w:t>
      </w:r>
      <w:r>
        <w:rPr>
          <w:rFonts w:ascii="Times New Roman" w:hAnsi="Times New Roman" w:eastAsia="仿宋_GB2312" w:cs="Times New Roman"/>
          <w:kern w:val="2"/>
          <w:sz w:val="32"/>
          <w:szCs w:val="32"/>
          <w:lang w:val="en-US" w:eastAsia="zh-CN" w:bidi="ar-SA"/>
        </w:rPr>
        <w:t>是建立完整的绩效管理体系,确保绩效管理工作有效运行；</w:t>
      </w:r>
    </w:p>
    <w:p>
      <w:pPr>
        <w:pStyle w:val="13"/>
        <w:keepNext w:val="0"/>
        <w:keepLines w:val="0"/>
        <w:pageBreakBefore w:val="0"/>
        <w:widowControl w:val="0"/>
        <w:kinsoku/>
        <w:wordWrap/>
        <w:overflowPunct/>
        <w:topLinePunct w:val="0"/>
        <w:bidi w:val="0"/>
        <w:adjustRightInd/>
        <w:snapToGrid/>
        <w:spacing w:line="584" w:lineRule="exact"/>
        <w:ind w:firstLine="640" w:firstLineChars="200"/>
        <w:textAlignment w:val="auto"/>
        <w:rPr>
          <w:rFonts w:ascii="Times New Roman" w:hAnsi="Times New Roman" w:eastAsia="仿宋_GB2312" w:cs="Times New Roman"/>
          <w:kern w:val="2"/>
          <w:sz w:val="32"/>
          <w:szCs w:val="32"/>
          <w:lang w:val="en-US" w:eastAsia="uk-UA" w:bidi="ar-SA"/>
        </w:rPr>
      </w:pPr>
      <w:r>
        <w:rPr>
          <w:rFonts w:hint="eastAsia" w:ascii="Times New Roman" w:hAnsi="Times New Roman" w:eastAsia="仿宋_GB2312" w:cs="Times New Roman"/>
          <w:kern w:val="2"/>
          <w:sz w:val="32"/>
          <w:szCs w:val="32"/>
          <w:lang w:val="en-US" w:eastAsia="zh-CN" w:bidi="ar-SA"/>
        </w:rPr>
        <w:t>二</w:t>
      </w:r>
      <w:r>
        <w:rPr>
          <w:rFonts w:ascii="Times New Roman" w:hAnsi="Times New Roman" w:eastAsia="仿宋_GB2312" w:cs="Times New Roman"/>
          <w:kern w:val="2"/>
          <w:sz w:val="32"/>
          <w:szCs w:val="32"/>
          <w:lang w:val="en-US" w:eastAsia="zh-CN" w:bidi="ar-SA"/>
        </w:rPr>
        <w:t>是强调绩效管理的“绩效提升功能”；</w:t>
      </w:r>
    </w:p>
    <w:p>
      <w:pPr>
        <w:pStyle w:val="13"/>
        <w:keepNext w:val="0"/>
        <w:keepLines w:val="0"/>
        <w:pageBreakBefore w:val="0"/>
        <w:widowControl w:val="0"/>
        <w:kinsoku/>
        <w:wordWrap/>
        <w:overflowPunct/>
        <w:topLinePunct w:val="0"/>
        <w:bidi w:val="0"/>
        <w:adjustRightInd/>
        <w:snapToGrid/>
        <w:spacing w:line="584" w:lineRule="exact"/>
        <w:ind w:firstLine="640" w:firstLineChars="200"/>
        <w:textAlignment w:val="auto"/>
        <w:rPr>
          <w:rFonts w:ascii="Times New Roman" w:hAnsi="Times New Roman" w:eastAsia="仿宋_GB2312" w:cs="Times New Roman"/>
          <w:kern w:val="2"/>
          <w:sz w:val="32"/>
          <w:szCs w:val="32"/>
          <w:lang w:val="en-US" w:eastAsia="uk-UA" w:bidi="ar-SA"/>
        </w:rPr>
      </w:pPr>
      <w:r>
        <w:rPr>
          <w:rFonts w:hint="eastAsia" w:ascii="Times New Roman" w:hAnsi="Times New Roman" w:eastAsia="仿宋_GB2312" w:cs="Times New Roman"/>
          <w:kern w:val="2"/>
          <w:sz w:val="32"/>
          <w:szCs w:val="32"/>
          <w:lang w:val="en-US" w:eastAsia="zh-CN" w:bidi="ar-SA"/>
        </w:rPr>
        <w:t>三</w:t>
      </w:r>
      <w:r>
        <w:rPr>
          <w:rFonts w:ascii="Times New Roman" w:hAnsi="Times New Roman" w:eastAsia="仿宋_GB2312" w:cs="Times New Roman"/>
          <w:kern w:val="2"/>
          <w:sz w:val="32"/>
          <w:szCs w:val="32"/>
          <w:lang w:val="en-US" w:eastAsia="zh-CN" w:bidi="ar-SA"/>
        </w:rPr>
        <w:t>是科学制定绩效指标，客观制定考核标准；</w:t>
      </w:r>
    </w:p>
    <w:p>
      <w:pPr>
        <w:pStyle w:val="13"/>
        <w:keepNext w:val="0"/>
        <w:keepLines w:val="0"/>
        <w:pageBreakBefore w:val="0"/>
        <w:widowControl w:val="0"/>
        <w:kinsoku/>
        <w:wordWrap/>
        <w:overflowPunct/>
        <w:topLinePunct w:val="0"/>
        <w:bidi w:val="0"/>
        <w:adjustRightInd/>
        <w:snapToGrid/>
        <w:spacing w:line="584" w:lineRule="exact"/>
        <w:ind w:firstLine="640" w:firstLineChars="200"/>
        <w:textAlignment w:val="auto"/>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四</w:t>
      </w:r>
      <w:r>
        <w:rPr>
          <w:rFonts w:ascii="Times New Roman" w:hAnsi="Times New Roman" w:eastAsia="仿宋_GB2312" w:cs="Times New Roman"/>
          <w:kern w:val="2"/>
          <w:sz w:val="32"/>
          <w:szCs w:val="32"/>
          <w:lang w:val="en-US" w:eastAsia="zh-CN" w:bidi="ar-SA"/>
        </w:rPr>
        <w:t>是加强绩效管理知识培训，确保绩效管理的有效实施。</w:t>
      </w:r>
    </w:p>
    <w:p>
      <w:pPr>
        <w:overflowPunct w:val="0"/>
        <w:adjustRightInd w:val="0"/>
        <w:snapToGrid w:val="0"/>
        <w:spacing w:afterLines="50" w:line="580" w:lineRule="exact"/>
        <w:ind w:firstLine="630" w:firstLineChars="196"/>
        <w:jc w:val="left"/>
        <w:rPr>
          <w:rFonts w:ascii="楷体_GB2312" w:eastAsia="楷体_GB2312"/>
          <w:b/>
          <w:sz w:val="32"/>
          <w:szCs w:val="32"/>
        </w:rPr>
      </w:pPr>
      <w:r>
        <w:rPr>
          <w:rFonts w:hint="eastAsia" w:ascii="楷体_GB2312" w:eastAsia="楷体_GB2312"/>
          <w:b/>
          <w:sz w:val="32"/>
          <w:szCs w:val="32"/>
        </w:rPr>
        <w:t>（四）</w:t>
      </w:r>
      <w:r>
        <w:rPr>
          <w:rFonts w:hint="eastAsia" w:ascii="楷体_GB2312" w:eastAsia="楷体_GB2312"/>
          <w:b/>
          <w:sz w:val="32"/>
          <w:szCs w:val="32"/>
          <w:lang w:eastAsia="zh-CN"/>
        </w:rPr>
        <w:t>单位</w:t>
      </w:r>
      <w:r>
        <w:rPr>
          <w:rFonts w:hint="eastAsia" w:ascii="楷体_GB2312" w:eastAsia="楷体_GB2312"/>
          <w:b/>
          <w:sz w:val="32"/>
          <w:szCs w:val="32"/>
        </w:rPr>
        <w:t>整体支出绩效指标</w:t>
      </w:r>
    </w:p>
    <w:tbl>
      <w:tblPr>
        <w:tblStyle w:val="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379"/>
        <w:gridCol w:w="794"/>
        <w:gridCol w:w="904"/>
        <w:gridCol w:w="2958"/>
        <w:gridCol w:w="4363"/>
        <w:gridCol w:w="959"/>
        <w:gridCol w:w="975"/>
        <w:gridCol w:w="900"/>
        <w:gridCol w:w="1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137"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289"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329"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1076"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588"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031" w:type="pct"/>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547"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137" w:type="pct"/>
            <w:vMerge w:val="continue"/>
            <w:tcBorders>
              <w:tl2br w:val="nil"/>
              <w:tr2bl w:val="nil"/>
            </w:tcBorders>
            <w:vAlign w:val="center"/>
          </w:tcPr>
          <w:p/>
        </w:tc>
        <w:tc>
          <w:tcPr>
            <w:tcW w:w="289" w:type="pct"/>
            <w:vMerge w:val="continue"/>
            <w:tcBorders>
              <w:tl2br w:val="nil"/>
              <w:tr2bl w:val="nil"/>
            </w:tcBorders>
            <w:vAlign w:val="center"/>
          </w:tcPr>
          <w:p/>
        </w:tc>
        <w:tc>
          <w:tcPr>
            <w:tcW w:w="329" w:type="pct"/>
            <w:vMerge w:val="continue"/>
            <w:tcBorders>
              <w:tl2br w:val="nil"/>
              <w:tr2bl w:val="nil"/>
            </w:tcBorders>
            <w:vAlign w:val="center"/>
          </w:tcPr>
          <w:p/>
        </w:tc>
        <w:tc>
          <w:tcPr>
            <w:tcW w:w="1076" w:type="pct"/>
            <w:vMerge w:val="continue"/>
            <w:tcBorders>
              <w:tl2br w:val="nil"/>
              <w:tr2bl w:val="nil"/>
            </w:tcBorders>
            <w:vAlign w:val="center"/>
          </w:tcPr>
          <w:p/>
        </w:tc>
        <w:tc>
          <w:tcPr>
            <w:tcW w:w="1588" w:type="pct"/>
            <w:vMerge w:val="continue"/>
            <w:tcBorders>
              <w:tl2br w:val="nil"/>
              <w:tr2bl w:val="nil"/>
            </w:tcBorders>
            <w:vAlign w:val="center"/>
          </w:tcPr>
          <w:p/>
        </w:tc>
        <w:tc>
          <w:tcPr>
            <w:tcW w:w="349"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354"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327"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547" w:type="pct"/>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137" w:type="pct"/>
            <w:vMerge w:val="restart"/>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lang w:eastAsia="zh-CN"/>
              </w:rPr>
              <w:t>单位</w:t>
            </w:r>
            <w:r>
              <w:rPr>
                <w:rFonts w:ascii="方正书宋_GBK" w:eastAsia="方正书宋_GBK"/>
              </w:rPr>
              <w:t>产出</w:t>
            </w:r>
          </w:p>
        </w:tc>
        <w:tc>
          <w:tcPr>
            <w:tcW w:w="289"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329"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lang w:eastAsia="zh-CN"/>
              </w:rPr>
              <w:t>农业</w:t>
            </w:r>
            <w:r>
              <w:rPr>
                <w:rFonts w:hint="eastAsia" w:ascii="仿宋_GB2312" w:hAnsi="仿宋_GB2312" w:eastAsia="仿宋_GB2312" w:cs="仿宋_GB2312"/>
              </w:rPr>
              <w:t>项目数量</w:t>
            </w:r>
          </w:p>
        </w:tc>
        <w:tc>
          <w:tcPr>
            <w:tcW w:w="1076"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达到得10分，未达到扣5分</w:t>
            </w:r>
          </w:p>
        </w:tc>
        <w:tc>
          <w:tcPr>
            <w:tcW w:w="1588"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反映全年开展项目数量</w:t>
            </w:r>
          </w:p>
        </w:tc>
        <w:tc>
          <w:tcPr>
            <w:tcW w:w="349"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354"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10</w:t>
            </w:r>
          </w:p>
        </w:tc>
        <w:tc>
          <w:tcPr>
            <w:tcW w:w="327"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项</w:t>
            </w:r>
          </w:p>
        </w:tc>
        <w:tc>
          <w:tcPr>
            <w:tcW w:w="547"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37" w:type="pct"/>
            <w:vMerge w:val="continue"/>
            <w:tcBorders>
              <w:tl2br w:val="nil"/>
              <w:tr2bl w:val="nil"/>
            </w:tcBorders>
            <w:vAlign w:val="center"/>
          </w:tcPr>
          <w:p/>
        </w:tc>
        <w:tc>
          <w:tcPr>
            <w:tcW w:w="289"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329"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完成率</w:t>
            </w:r>
          </w:p>
        </w:tc>
        <w:tc>
          <w:tcPr>
            <w:tcW w:w="1076"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达到得10分，未达到按比例扣分</w:t>
            </w:r>
          </w:p>
        </w:tc>
        <w:tc>
          <w:tcPr>
            <w:tcW w:w="1588"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反映全年农业项目的完成比例</w:t>
            </w:r>
          </w:p>
        </w:tc>
        <w:tc>
          <w:tcPr>
            <w:tcW w:w="349"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354"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90</w:t>
            </w:r>
          </w:p>
        </w:tc>
        <w:tc>
          <w:tcPr>
            <w:tcW w:w="327"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547" w:type="pct"/>
            <w:tcBorders>
              <w:tl2br w:val="nil"/>
              <w:tr2bl w:val="nil"/>
            </w:tcBorders>
            <w:vAlign w:val="center"/>
          </w:tcPr>
          <w:p>
            <w:pPr>
              <w:widowControl/>
              <w:adjustRightInd w:val="0"/>
              <w:snapToGrid w:val="0"/>
              <w:jc w:val="center"/>
              <w:rPr>
                <w:rFonts w:hint="eastAsia" w:ascii="仿宋_GB2312" w:hAnsi="仿宋_GB2312" w:eastAsia="仿宋_GB2312" w:cs="仿宋_GB2312"/>
                <w:lang w:eastAsia="zh-CN"/>
              </w:rPr>
            </w:pPr>
            <w:r>
              <w:rPr>
                <w:rFonts w:hint="eastAsia" w:ascii="仿宋_GB2312" w:hAnsi="仿宋_GB2312" w:eastAsia="仿宋_GB2312" w:cs="仿宋_GB2312"/>
              </w:rPr>
              <w:t>工作</w:t>
            </w:r>
            <w:r>
              <w:rPr>
                <w:rFonts w:hint="eastAsia" w:ascii="仿宋_GB2312" w:hAnsi="仿宋_GB2312" w:eastAsia="仿宋_GB2312" w:cs="仿宋_GB2312"/>
                <w:lang w:eastAsia="zh-CN"/>
              </w:rPr>
              <w:t>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137" w:type="pct"/>
            <w:vMerge w:val="continue"/>
            <w:tcBorders>
              <w:tl2br w:val="nil"/>
              <w:tr2bl w:val="nil"/>
            </w:tcBorders>
            <w:vAlign w:val="center"/>
          </w:tcPr>
          <w:p/>
        </w:tc>
        <w:tc>
          <w:tcPr>
            <w:tcW w:w="289"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329" w:type="pct"/>
            <w:tcBorders>
              <w:tl2br w:val="nil"/>
              <w:tr2bl w:val="nil"/>
            </w:tcBorders>
            <w:vAlign w:val="center"/>
          </w:tcPr>
          <w:p>
            <w:pPr>
              <w:widowControl/>
              <w:adjustRightInd w:val="0"/>
              <w:snapToGrid w:val="0"/>
              <w:rPr>
                <w:rFonts w:hint="eastAsia" w:ascii="仿宋_GB2312" w:hAnsi="仿宋_GB2312" w:eastAsia="仿宋_GB2312" w:cs="仿宋_GB2312"/>
                <w:lang w:eastAsia="zh-CN"/>
              </w:rPr>
            </w:pPr>
            <w:r>
              <w:rPr>
                <w:rFonts w:hint="eastAsia" w:ascii="仿宋_GB2312" w:hAnsi="仿宋_GB2312" w:eastAsia="仿宋_GB2312" w:cs="仿宋_GB2312"/>
              </w:rPr>
              <w:t>完成</w:t>
            </w:r>
            <w:r>
              <w:rPr>
                <w:rFonts w:hint="eastAsia" w:ascii="仿宋_GB2312" w:hAnsi="仿宋_GB2312" w:eastAsia="仿宋_GB2312" w:cs="仿宋_GB2312"/>
                <w:lang w:eastAsia="zh-CN"/>
              </w:rPr>
              <w:t>时限</w:t>
            </w:r>
          </w:p>
        </w:tc>
        <w:tc>
          <w:tcPr>
            <w:tcW w:w="1076"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达到得15分，未达到扣5分</w:t>
            </w:r>
          </w:p>
        </w:tc>
        <w:tc>
          <w:tcPr>
            <w:tcW w:w="1588"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反映全年工作任务的完成时限</w:t>
            </w:r>
          </w:p>
        </w:tc>
        <w:tc>
          <w:tcPr>
            <w:tcW w:w="349"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文字描述</w:t>
            </w:r>
          </w:p>
        </w:tc>
        <w:tc>
          <w:tcPr>
            <w:tcW w:w="354"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327"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12月</w:t>
            </w:r>
            <w:r>
              <w:rPr>
                <w:rFonts w:hint="eastAsia" w:ascii="仿宋_GB2312" w:hAnsi="仿宋_GB2312" w:eastAsia="仿宋_GB2312" w:cs="仿宋_GB2312"/>
              </w:rPr>
              <w:t>底完成</w:t>
            </w:r>
          </w:p>
        </w:tc>
        <w:tc>
          <w:tcPr>
            <w:tcW w:w="547"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37" w:type="pct"/>
            <w:vMerge w:val="continue"/>
            <w:tcBorders>
              <w:tl2br w:val="nil"/>
              <w:tr2bl w:val="nil"/>
            </w:tcBorders>
            <w:vAlign w:val="center"/>
          </w:tcPr>
          <w:p/>
        </w:tc>
        <w:tc>
          <w:tcPr>
            <w:tcW w:w="289"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329" w:type="pct"/>
            <w:tcBorders>
              <w:tl2br w:val="nil"/>
              <w:tr2bl w:val="nil"/>
            </w:tcBorders>
            <w:vAlign w:val="center"/>
          </w:tcPr>
          <w:p>
            <w:pPr>
              <w:widowControl/>
              <w:adjustRightInd w:val="0"/>
              <w:snapToGrid w:val="0"/>
              <w:rPr>
                <w:rFonts w:hint="eastAsia" w:ascii="仿宋_GB2312" w:hAnsi="仿宋_GB2312" w:eastAsia="仿宋_GB2312" w:cs="仿宋_GB2312"/>
                <w:lang w:eastAsia="zh-CN"/>
              </w:rPr>
            </w:pPr>
            <w:r>
              <w:rPr>
                <w:rFonts w:hint="eastAsia" w:ascii="仿宋_GB2312" w:hAnsi="仿宋_GB2312" w:eastAsia="仿宋_GB2312" w:cs="仿宋_GB2312"/>
              </w:rPr>
              <w:t>预算</w:t>
            </w:r>
            <w:r>
              <w:rPr>
                <w:rFonts w:hint="eastAsia" w:ascii="仿宋_GB2312" w:hAnsi="仿宋_GB2312" w:eastAsia="仿宋_GB2312" w:cs="仿宋_GB2312"/>
                <w:lang w:eastAsia="zh-CN"/>
              </w:rPr>
              <w:t>执行率</w:t>
            </w:r>
          </w:p>
        </w:tc>
        <w:tc>
          <w:tcPr>
            <w:tcW w:w="1076" w:type="pct"/>
            <w:tcBorders>
              <w:tl2br w:val="nil"/>
              <w:tr2bl w:val="nil"/>
            </w:tcBorders>
            <w:vAlign w:val="center"/>
          </w:tcPr>
          <w:p>
            <w:pPr>
              <w:widowControl/>
              <w:adjustRightInd w:val="0"/>
              <w:snapToGrid w:val="0"/>
              <w:rPr>
                <w:rFonts w:hint="eastAsia" w:ascii="仿宋_GB2312" w:hAnsi="仿宋_GB2312" w:eastAsia="仿宋_GB2312" w:cs="仿宋_GB2312"/>
                <w:lang w:eastAsia="zh-CN"/>
              </w:rPr>
            </w:pPr>
            <w:r>
              <w:rPr>
                <w:rFonts w:hint="eastAsia" w:ascii="仿宋_GB2312" w:hAnsi="仿宋_GB2312" w:eastAsia="仿宋_GB2312" w:cs="仿宋_GB2312"/>
              </w:rPr>
              <w:t>达到得15分，未达到</w:t>
            </w:r>
            <w:r>
              <w:rPr>
                <w:rFonts w:hint="eastAsia" w:ascii="仿宋_GB2312" w:hAnsi="仿宋_GB2312" w:eastAsia="仿宋_GB2312" w:cs="仿宋_GB2312"/>
                <w:lang w:eastAsia="zh-CN"/>
              </w:rPr>
              <w:t>按比例扣分</w:t>
            </w:r>
          </w:p>
        </w:tc>
        <w:tc>
          <w:tcPr>
            <w:tcW w:w="1588"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反映年初预算项目执行率</w:t>
            </w:r>
          </w:p>
        </w:tc>
        <w:tc>
          <w:tcPr>
            <w:tcW w:w="349"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354" w:type="pct"/>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95</w:t>
            </w:r>
          </w:p>
        </w:tc>
        <w:tc>
          <w:tcPr>
            <w:tcW w:w="327" w:type="pct"/>
            <w:tcBorders>
              <w:tl2br w:val="nil"/>
              <w:tr2bl w:val="nil"/>
            </w:tcBorders>
            <w:vAlign w:val="center"/>
          </w:tcPr>
          <w:p>
            <w:pPr>
              <w:widowControl/>
              <w:adjustRightInd w:val="0"/>
              <w:snapToGrid w:val="0"/>
              <w:jc w:val="center"/>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w:t>
            </w:r>
          </w:p>
        </w:tc>
        <w:tc>
          <w:tcPr>
            <w:tcW w:w="547" w:type="pct"/>
            <w:tcBorders>
              <w:tl2br w:val="nil"/>
              <w:tr2bl w:val="nil"/>
            </w:tcBorders>
            <w:vAlign w:val="center"/>
          </w:tcPr>
          <w:p>
            <w:pPr>
              <w:widowControl/>
              <w:adjustRightInd w:val="0"/>
              <w:snapToGrid w:val="0"/>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37" w:type="pct"/>
            <w:vMerge w:val="restart"/>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lang w:eastAsia="zh-CN"/>
              </w:rPr>
              <w:t>单位</w:t>
            </w:r>
            <w:r>
              <w:rPr>
                <w:rFonts w:hint="eastAsia" w:ascii="方正书宋_GBK" w:eastAsia="方正书宋_GBK"/>
              </w:rPr>
              <w:t>效果</w:t>
            </w:r>
          </w:p>
        </w:tc>
        <w:tc>
          <w:tcPr>
            <w:tcW w:w="289"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329" w:type="pct"/>
            <w:tcBorders>
              <w:tl2br w:val="nil"/>
              <w:tr2bl w:val="nil"/>
            </w:tcBorders>
            <w:vAlign w:val="center"/>
          </w:tcPr>
          <w:p>
            <w:pPr>
              <w:widowControl/>
              <w:adjustRightInd w:val="0"/>
              <w:snapToGrid w:val="0"/>
              <w:rPr>
                <w:rFonts w:hint="eastAsia" w:ascii="仿宋_GB2312" w:hAnsi="仿宋_GB2312" w:eastAsia="仿宋_GB2312" w:cs="仿宋_GB2312"/>
                <w:lang w:eastAsia="zh-CN"/>
              </w:rPr>
            </w:pPr>
            <w:r>
              <w:rPr>
                <w:rFonts w:hint="eastAsia" w:ascii="仿宋_GB2312" w:hAnsi="仿宋_GB2312" w:eastAsia="仿宋_GB2312" w:cs="仿宋_GB2312"/>
              </w:rPr>
              <w:t>提</w:t>
            </w:r>
            <w:r>
              <w:rPr>
                <w:rFonts w:hint="eastAsia" w:ascii="仿宋_GB2312" w:hAnsi="仿宋_GB2312" w:eastAsia="仿宋_GB2312" w:cs="仿宋_GB2312"/>
                <w:lang w:eastAsia="zh-CN"/>
              </w:rPr>
              <w:t>升农产品质量</w:t>
            </w:r>
          </w:p>
        </w:tc>
        <w:tc>
          <w:tcPr>
            <w:tcW w:w="1076"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达到得1</w:t>
            </w:r>
            <w:r>
              <w:rPr>
                <w:rFonts w:hint="eastAsia" w:ascii="仿宋_GB2312" w:hAnsi="仿宋_GB2312" w:eastAsia="仿宋_GB2312" w:cs="仿宋_GB2312"/>
                <w:lang w:val="en-US" w:eastAsia="zh-CN"/>
              </w:rPr>
              <w:t>5</w:t>
            </w:r>
            <w:r>
              <w:rPr>
                <w:rFonts w:hint="eastAsia" w:ascii="仿宋_GB2312" w:hAnsi="仿宋_GB2312" w:eastAsia="仿宋_GB2312" w:cs="仿宋_GB2312"/>
              </w:rPr>
              <w:t>分，未达到扣5分</w:t>
            </w:r>
          </w:p>
        </w:tc>
        <w:tc>
          <w:tcPr>
            <w:tcW w:w="1588"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通过全年农业项目的开展，积极提升农民和农企积极性，提升农产品质量。</w:t>
            </w:r>
          </w:p>
        </w:tc>
        <w:tc>
          <w:tcPr>
            <w:tcW w:w="349"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文字描述</w:t>
            </w:r>
          </w:p>
        </w:tc>
        <w:tc>
          <w:tcPr>
            <w:tcW w:w="354"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327"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lang w:eastAsia="zh-CN"/>
              </w:rPr>
              <w:t>得到提升</w:t>
            </w:r>
          </w:p>
        </w:tc>
        <w:tc>
          <w:tcPr>
            <w:tcW w:w="547" w:type="pct"/>
            <w:tcBorders>
              <w:tl2br w:val="nil"/>
              <w:tr2bl w:val="nil"/>
            </w:tcBorders>
            <w:vAlign w:val="center"/>
          </w:tcPr>
          <w:p>
            <w:pPr>
              <w:widowControl/>
              <w:adjustRightInd w:val="0"/>
              <w:snapToGrid w:val="0"/>
              <w:jc w:val="center"/>
              <w:rPr>
                <w:rFonts w:hint="eastAsia" w:ascii="仿宋_GB2312" w:hAnsi="仿宋_GB2312" w:eastAsia="仿宋_GB2312" w:cs="仿宋_GB2312"/>
                <w:lang w:eastAsia="zh-CN"/>
              </w:rPr>
            </w:pPr>
            <w:r>
              <w:rPr>
                <w:rFonts w:hint="eastAsia" w:ascii="仿宋_GB2312" w:hAnsi="仿宋_GB2312" w:eastAsia="仿宋_GB2312" w:cs="仿宋_GB2312"/>
              </w:rPr>
              <w:t>工作</w:t>
            </w:r>
            <w:r>
              <w:rPr>
                <w:rFonts w:hint="eastAsia" w:ascii="仿宋_GB2312" w:hAnsi="仿宋_GB2312" w:eastAsia="仿宋_GB2312" w:cs="仿宋_GB2312"/>
                <w:lang w:eastAsia="zh-CN"/>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137" w:type="pct"/>
            <w:vMerge w:val="continue"/>
            <w:tcBorders>
              <w:tl2br w:val="nil"/>
              <w:tr2bl w:val="nil"/>
            </w:tcBorders>
            <w:vAlign w:val="center"/>
          </w:tcPr>
          <w:p/>
        </w:tc>
        <w:tc>
          <w:tcPr>
            <w:tcW w:w="289" w:type="pct"/>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rPr>
              <w:t>可持续影响</w:t>
            </w:r>
          </w:p>
        </w:tc>
        <w:tc>
          <w:tcPr>
            <w:tcW w:w="329" w:type="pct"/>
            <w:tcBorders>
              <w:tl2br w:val="nil"/>
              <w:tr2bl w:val="nil"/>
            </w:tcBorders>
            <w:noWrap/>
            <w:vAlign w:val="center"/>
          </w:tcPr>
          <w:p>
            <w:pPr>
              <w:widowControl/>
              <w:adjustRightInd w:val="0"/>
              <w:snapToGrid w:val="0"/>
              <w:rPr>
                <w:rFonts w:hint="eastAsia" w:ascii="仿宋_GB2312" w:hAnsi="仿宋_GB2312" w:eastAsia="仿宋_GB2312" w:cs="仿宋_GB2312"/>
                <w:lang w:eastAsia="zh-CN"/>
              </w:rPr>
            </w:pPr>
            <w:r>
              <w:rPr>
                <w:rFonts w:hint="eastAsia" w:ascii="仿宋_GB2312" w:hAnsi="仿宋_GB2312" w:eastAsia="仿宋_GB2312" w:cs="仿宋_GB2312"/>
                <w:lang w:eastAsia="zh-CN"/>
              </w:rPr>
              <w:t>满意度</w:t>
            </w:r>
          </w:p>
        </w:tc>
        <w:tc>
          <w:tcPr>
            <w:tcW w:w="1076" w:type="pct"/>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达到得1</w:t>
            </w:r>
            <w:r>
              <w:rPr>
                <w:rFonts w:hint="eastAsia" w:ascii="仿宋_GB2312" w:hAnsi="仿宋_GB2312" w:eastAsia="仿宋_GB2312" w:cs="仿宋_GB2312"/>
                <w:lang w:val="en-US" w:eastAsia="zh-CN"/>
              </w:rPr>
              <w:t>5</w:t>
            </w:r>
            <w:r>
              <w:rPr>
                <w:rFonts w:hint="eastAsia" w:ascii="仿宋_GB2312" w:hAnsi="仿宋_GB2312" w:eastAsia="仿宋_GB2312" w:cs="仿宋_GB2312"/>
              </w:rPr>
              <w:t>分，未达到扣5分</w:t>
            </w:r>
          </w:p>
        </w:tc>
        <w:tc>
          <w:tcPr>
            <w:tcW w:w="1588" w:type="pct"/>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通过全年农业项目的开展和监督检查力度，提质升级，稳定农产品市场</w:t>
            </w:r>
          </w:p>
        </w:tc>
        <w:tc>
          <w:tcPr>
            <w:tcW w:w="349"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文字描述</w:t>
            </w:r>
          </w:p>
        </w:tc>
        <w:tc>
          <w:tcPr>
            <w:tcW w:w="354"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327" w:type="pct"/>
            <w:tcBorders>
              <w:tl2br w:val="nil"/>
              <w:tr2bl w:val="nil"/>
            </w:tcBorders>
            <w:vAlign w:val="center"/>
          </w:tcPr>
          <w:p>
            <w:pPr>
              <w:widowControl/>
              <w:adjustRightInd w:val="0"/>
              <w:snapToGrid w:val="0"/>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保持稳定</w:t>
            </w:r>
          </w:p>
        </w:tc>
        <w:tc>
          <w:tcPr>
            <w:tcW w:w="547" w:type="pct"/>
            <w:tcBorders>
              <w:tl2br w:val="nil"/>
              <w:tr2bl w:val="nil"/>
            </w:tcBorders>
            <w:vAlign w:val="center"/>
          </w:tcPr>
          <w:p>
            <w:pPr>
              <w:widowControl/>
              <w:adjustRightInd w:val="0"/>
              <w:snapToGrid w:val="0"/>
              <w:jc w:val="center"/>
              <w:rPr>
                <w:rFonts w:hint="eastAsia" w:ascii="仿宋_GB2312" w:hAnsi="仿宋_GB2312" w:eastAsia="仿宋_GB2312" w:cs="仿宋_GB2312"/>
                <w:lang w:eastAsia="zh-CN"/>
              </w:rPr>
            </w:pPr>
            <w:r>
              <w:rPr>
                <w:rFonts w:hint="eastAsia" w:ascii="仿宋_GB2312" w:hAnsi="仿宋_GB2312" w:eastAsia="仿宋_GB2312" w:cs="仿宋_GB2312"/>
              </w:rPr>
              <w:t>工作</w:t>
            </w:r>
            <w:r>
              <w:rPr>
                <w:rFonts w:hint="eastAsia" w:ascii="仿宋_GB2312" w:hAnsi="仿宋_GB2312" w:eastAsia="仿宋_GB2312" w:cs="仿宋_GB2312"/>
                <w:lang w:eastAsia="zh-CN"/>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137" w:type="pct"/>
            <w:vMerge w:val="continue"/>
            <w:tcBorders>
              <w:tl2br w:val="nil"/>
              <w:tr2bl w:val="nil"/>
            </w:tcBorders>
            <w:vAlign w:val="center"/>
          </w:tcPr>
          <w:p/>
        </w:tc>
        <w:tc>
          <w:tcPr>
            <w:tcW w:w="289" w:type="pct"/>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329" w:type="pct"/>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满意度</w:t>
            </w:r>
          </w:p>
        </w:tc>
        <w:tc>
          <w:tcPr>
            <w:tcW w:w="1076" w:type="pct"/>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达到得</w:t>
            </w:r>
            <w:r>
              <w:rPr>
                <w:rFonts w:hint="eastAsia" w:ascii="仿宋_GB2312" w:hAnsi="仿宋_GB2312" w:eastAsia="仿宋_GB2312" w:cs="仿宋_GB2312"/>
                <w:lang w:val="en-US" w:eastAsia="zh-CN"/>
              </w:rPr>
              <w:t>20</w:t>
            </w:r>
            <w:r>
              <w:rPr>
                <w:rFonts w:hint="eastAsia" w:ascii="仿宋_GB2312" w:hAnsi="仿宋_GB2312" w:eastAsia="仿宋_GB2312" w:cs="仿宋_GB2312"/>
              </w:rPr>
              <w:t>分，未达到按比例扣分</w:t>
            </w:r>
          </w:p>
        </w:tc>
        <w:tc>
          <w:tcPr>
            <w:tcW w:w="1588" w:type="pct"/>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群众满意度比例</w:t>
            </w:r>
          </w:p>
        </w:tc>
        <w:tc>
          <w:tcPr>
            <w:tcW w:w="349"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354"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90</w:t>
            </w:r>
          </w:p>
        </w:tc>
        <w:tc>
          <w:tcPr>
            <w:tcW w:w="327"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547"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调查问卷</w:t>
            </w:r>
          </w:p>
        </w:tc>
      </w:tr>
    </w:tbl>
    <w:p>
      <w:pPr>
        <w:pStyle w:val="13"/>
        <w:spacing w:line="240" w:lineRule="auto"/>
        <w:ind w:firstLine="640" w:firstLineChars="200"/>
        <w:rPr>
          <w:rFonts w:eastAsia="仿宋_GB2312"/>
          <w:kern w:val="2"/>
          <w:sz w:val="32"/>
          <w:szCs w:val="32"/>
          <w:highlight w:val="yellow"/>
          <w:lang w:eastAsia="uk-UA" w:bidi="ar-SA"/>
        </w:rPr>
      </w:pPr>
    </w:p>
    <w:p>
      <w:pPr>
        <w:pStyle w:val="7"/>
        <w:autoSpaceDE w:val="0"/>
        <w:autoSpaceDN w:val="0"/>
        <w:spacing w:line="584" w:lineRule="exact"/>
        <w:ind w:firstLine="640" w:firstLineChars="200"/>
        <w:jc w:val="left"/>
        <w:rPr>
          <w:rFonts w:ascii="Times New Roman" w:hAnsi="Times New Roman" w:eastAsia="黑体" w:cs="Times New Roman"/>
          <w:sz w:val="32"/>
          <w:szCs w:val="32"/>
          <w:highlight w:val="yellow"/>
        </w:rPr>
      </w:pPr>
    </w:p>
    <w:p>
      <w:pPr>
        <w:pStyle w:val="7"/>
        <w:autoSpaceDE w:val="0"/>
        <w:autoSpaceDN w:val="0"/>
        <w:spacing w:line="584" w:lineRule="exact"/>
        <w:ind w:firstLine="640" w:firstLineChars="200"/>
        <w:jc w:val="center"/>
        <w:rPr>
          <w:rFonts w:ascii="Times New Roman" w:hAnsi="Times New Roman" w:eastAsia="黑体" w:cs="Times New Roman"/>
          <w:sz w:val="32"/>
          <w:szCs w:val="32"/>
          <w:highlight w:val="yellow"/>
        </w:rPr>
      </w:pPr>
    </w:p>
    <w:p>
      <w:pPr>
        <w:pStyle w:val="7"/>
        <w:autoSpaceDE w:val="0"/>
        <w:autoSpaceDN w:val="0"/>
        <w:spacing w:line="584" w:lineRule="exact"/>
        <w:ind w:firstLine="640" w:firstLineChars="200"/>
        <w:jc w:val="center"/>
        <w:rPr>
          <w:rFonts w:ascii="Times New Roman" w:hAnsi="Times New Roman" w:eastAsia="黑体" w:cs="Times New Roman"/>
          <w:sz w:val="32"/>
          <w:szCs w:val="32"/>
          <w:highlight w:val="yellow"/>
        </w:rPr>
      </w:pPr>
    </w:p>
    <w:p>
      <w:pPr>
        <w:pStyle w:val="7"/>
        <w:autoSpaceDE w:val="0"/>
        <w:autoSpaceDN w:val="0"/>
        <w:spacing w:line="240" w:lineRule="auto"/>
        <w:ind w:firstLine="640" w:firstLineChars="200"/>
        <w:jc w:val="left"/>
        <w:rPr>
          <w:rFonts w:ascii="Times New Roman" w:hAnsi="Times New Roman" w:eastAsia="黑体" w:cs="Times New Roman"/>
          <w:sz w:val="32"/>
          <w:szCs w:val="32"/>
          <w:highlight w:val="none"/>
          <w:lang w:eastAsia="uk-UA"/>
        </w:rPr>
      </w:pPr>
      <w:r>
        <w:rPr>
          <w:rFonts w:ascii="Times New Roman" w:hAnsi="Times New Roman" w:eastAsia="黑体" w:cs="Times New Roman"/>
          <w:sz w:val="32"/>
          <w:szCs w:val="32"/>
          <w:highlight w:val="none"/>
        </w:rPr>
        <w:t>第二部分 预算项目绩效目标</w:t>
      </w:r>
    </w:p>
    <w:p>
      <w:pPr>
        <w:pStyle w:val="7"/>
        <w:ind w:firstLine="560"/>
        <w:jc w:val="left"/>
        <w:outlineLvl w:val="3"/>
        <w:rPr>
          <w:rFonts w:hint="eastAsia" w:ascii="仿宋_GB2312" w:hAnsi="仿宋_GB2312" w:eastAsia="仿宋_GB2312" w:cs="仿宋_GB2312"/>
        </w:rPr>
      </w:pPr>
      <w:bookmarkStart w:id="3" w:name="_Toc_4_4_0000000004"/>
      <w:r>
        <w:rPr>
          <w:rFonts w:hint="eastAsia" w:ascii="仿宋_GB2312" w:hAnsi="仿宋_GB2312" w:eastAsia="仿宋_GB2312" w:cs="仿宋_GB2312"/>
          <w:color w:val="000000"/>
          <w:sz w:val="28"/>
        </w:rPr>
        <w:t>1.2021年度购置猪瘟和高致病性猪蓝耳病强制免疫疫苗市级补助资金绩效目标表</w:t>
      </w:r>
      <w:bookmarkEnd w:id="3"/>
    </w:p>
    <w:tbl>
      <w:tblPr>
        <w:tblStyle w:val="4"/>
        <w:tblW w:w="4997" w:type="pct"/>
        <w:jc w:val="center"/>
        <w:tblLayout w:type="autofit"/>
        <w:tblCellMar>
          <w:top w:w="0" w:type="dxa"/>
          <w:left w:w="108" w:type="dxa"/>
          <w:bottom w:w="0" w:type="dxa"/>
          <w:right w:w="108" w:type="dxa"/>
        </w:tblCellMar>
      </w:tblPr>
      <w:tblGrid>
        <w:gridCol w:w="1981"/>
        <w:gridCol w:w="11947"/>
      </w:tblGrid>
      <w:tr>
        <w:tblPrEx>
          <w:tblCellMar>
            <w:top w:w="0" w:type="dxa"/>
            <w:left w:w="108" w:type="dxa"/>
            <w:bottom w:w="0" w:type="dxa"/>
            <w:right w:w="108" w:type="dxa"/>
          </w:tblCellMar>
        </w:tblPrEx>
        <w:trPr>
          <w:trHeight w:val="528" w:hRule="atLeast"/>
          <w:jc w:val="center"/>
        </w:trPr>
        <w:tc>
          <w:tcPr>
            <w:tcW w:w="711" w:type="pct"/>
            <w:tcBorders>
              <w:top w:val="single" w:color="000000" w:sz="6" w:space="0"/>
              <w:left w:val="single" w:color="000000" w:sz="6" w:space="0"/>
              <w:bottom w:val="single" w:color="FFFFFF"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8" w:type="pct"/>
            <w:tcBorders>
              <w:top w:val="single" w:color="000000" w:sz="6" w:space="0"/>
              <w:left w:val="single" w:color="000000" w:sz="6" w:space="0"/>
              <w:bottom w:val="single" w:color="FFFFFF"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发挥动物防疫、监测体系作用，有效降低疫病危害，保障畜牧业健康发展。</w:t>
            </w:r>
          </w:p>
        </w:tc>
      </w:tr>
    </w:tbl>
    <w:p>
      <w:pPr>
        <w:pStyle w:val="7"/>
        <w:spacing w:line="2" w:lineRule="exact"/>
        <w:jc w:val="center"/>
        <w:rPr>
          <w:rFonts w:hint="eastAsia" w:ascii="仿宋_GB2312" w:hAnsi="仿宋_GB2312" w:eastAsia="仿宋_GB2312" w:cs="仿宋_GB2312"/>
        </w:rPr>
      </w:pPr>
    </w:p>
    <w:tbl>
      <w:tblPr>
        <w:tblStyle w:val="4"/>
        <w:tblW w:w="0" w:type="auto"/>
        <w:jc w:val="center"/>
        <w:tblLayout w:type="autofit"/>
        <w:tblCellMar>
          <w:top w:w="0" w:type="dxa"/>
          <w:left w:w="108" w:type="dxa"/>
          <w:bottom w:w="0" w:type="dxa"/>
          <w:right w:w="108" w:type="dxa"/>
        </w:tblCellMar>
      </w:tblPr>
      <w:tblGrid>
        <w:gridCol w:w="1194"/>
        <w:gridCol w:w="1962"/>
        <w:gridCol w:w="1770"/>
        <w:gridCol w:w="5629"/>
        <w:gridCol w:w="1797"/>
        <w:gridCol w:w="1584"/>
      </w:tblGrid>
      <w:tr>
        <w:tblPrEx>
          <w:tblCellMar>
            <w:top w:w="0" w:type="dxa"/>
            <w:left w:w="108" w:type="dxa"/>
            <w:bottom w:w="0" w:type="dxa"/>
            <w:right w:w="108" w:type="dxa"/>
          </w:tblCellMar>
        </w:tblPrEx>
        <w:trPr>
          <w:trHeight w:val="455" w:hRule="atLeast"/>
          <w:tblHeader/>
          <w:jc w:val="center"/>
        </w:trPr>
        <w:tc>
          <w:tcPr>
            <w:tcW w:w="0" w:type="auto"/>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一级指标</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二级指标</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三级指标</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CellMar>
            <w:top w:w="0" w:type="dxa"/>
            <w:left w:w="108" w:type="dxa"/>
            <w:bottom w:w="0" w:type="dxa"/>
            <w:right w:w="108" w:type="dxa"/>
          </w:tblCellMar>
        </w:tblPrEx>
        <w:trPr>
          <w:trHeight w:val="618" w:hRule="atLeast"/>
          <w:jc w:val="center"/>
        </w:trPr>
        <w:tc>
          <w:tcPr>
            <w:tcW w:w="0" w:type="auto"/>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产出指标</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试剂数</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反映购置猪瘟疫苗数量</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≥45000剂</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618"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试剂数</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反映购置高致病性猪蓝耳病疫苗数量。</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≥13000剂</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618"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质量指标</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免疫率</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反映畜禽免疫数占全区畜禽数比例</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≥90%</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工作任务</w:t>
            </w:r>
          </w:p>
        </w:tc>
      </w:tr>
      <w:tr>
        <w:tblPrEx>
          <w:tblCellMar>
            <w:top w:w="0" w:type="dxa"/>
            <w:left w:w="108" w:type="dxa"/>
            <w:bottom w:w="0" w:type="dxa"/>
            <w:right w:w="108" w:type="dxa"/>
          </w:tblCellMar>
        </w:tblPrEx>
        <w:trPr>
          <w:trHeight w:val="618"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质量指标</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抗体合格率</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反映检测合格数占抽样数比例</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≥70%</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工作任务</w:t>
            </w:r>
          </w:p>
        </w:tc>
      </w:tr>
      <w:tr>
        <w:tblPrEx>
          <w:tblCellMar>
            <w:top w:w="0" w:type="dxa"/>
            <w:left w:w="108" w:type="dxa"/>
            <w:bottom w:w="0" w:type="dxa"/>
            <w:right w:w="108" w:type="dxa"/>
          </w:tblCellMar>
        </w:tblPrEx>
        <w:trPr>
          <w:trHeight w:val="618"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时效指标</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完成时限</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完成完成全年重大动物疫病强制免疫工作完成时间</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6月底完成</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670"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成本指标</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预算资金</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实际使用金额占年初计划金额的比例</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3.84万元</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947" w:hRule="atLeast"/>
          <w:jc w:val="center"/>
        </w:trPr>
        <w:tc>
          <w:tcPr>
            <w:tcW w:w="0" w:type="auto"/>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效益指标</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不发生区域性疫情</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反映开展强免疫苗工作，保障畜产品安全，不发生区域性疫情。</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不发生区域性疫情</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947"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维护社会稳定</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反映开展强免疫苗工作，保障畜产品安全，维护社会稳定。</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维护社会稳定</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947" w:hRule="atLeast"/>
          <w:jc w:val="center"/>
        </w:trPr>
        <w:tc>
          <w:tcPr>
            <w:tcW w:w="0" w:type="auto"/>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群众满意度</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群众满意数量占总数的比例。</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≥90%</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footerReference r:id="rId3" w:type="default"/>
          <w:footerReference r:id="rId4" w:type="even"/>
          <w:pgSz w:w="16838" w:h="11906" w:orient="landscape"/>
          <w:pgMar w:top="1304" w:right="1984" w:bottom="1304" w:left="1134" w:header="0" w:footer="720" w:gutter="0"/>
          <w:cols w:space="720" w:num="1"/>
          <w:formProt w:val="0"/>
          <w:docGrid w:linePitch="286" w:charSpace="49152"/>
        </w:sectPr>
      </w:pPr>
    </w:p>
    <w:p>
      <w:pPr>
        <w:pStyle w:val="7"/>
        <w:jc w:val="center"/>
        <w:rPr>
          <w:rFonts w:hint="eastAsia" w:ascii="仿宋_GB2312" w:hAnsi="仿宋_GB2312" w:eastAsia="仿宋_GB2312" w:cs="仿宋_GB2312"/>
        </w:rPr>
      </w:pPr>
    </w:p>
    <w:p>
      <w:pPr>
        <w:pStyle w:val="7"/>
        <w:ind w:firstLine="560"/>
        <w:jc w:val="left"/>
        <w:outlineLvl w:val="3"/>
        <w:rPr>
          <w:rFonts w:hint="eastAsia" w:ascii="仿宋_GB2312" w:hAnsi="仿宋_GB2312" w:eastAsia="仿宋_GB2312" w:cs="仿宋_GB2312"/>
        </w:rPr>
      </w:pPr>
      <w:bookmarkStart w:id="4" w:name="_Toc_4_4_0000000005"/>
      <w:r>
        <w:rPr>
          <w:rFonts w:hint="eastAsia" w:ascii="仿宋_GB2312" w:hAnsi="仿宋_GB2312" w:eastAsia="仿宋_GB2312" w:cs="仿宋_GB2312"/>
          <w:color w:val="000000"/>
          <w:sz w:val="28"/>
        </w:rPr>
        <w:t>2.2021年度省级疫病防治专项资金绩效目标表</w:t>
      </w:r>
      <w:bookmarkEnd w:id="4"/>
    </w:p>
    <w:tbl>
      <w:tblPr>
        <w:tblStyle w:val="4"/>
        <w:tblW w:w="4998" w:type="pct"/>
        <w:jc w:val="center"/>
        <w:tblLayout w:type="autofit"/>
        <w:tblCellMar>
          <w:top w:w="0" w:type="dxa"/>
          <w:left w:w="108" w:type="dxa"/>
          <w:bottom w:w="0" w:type="dxa"/>
          <w:right w:w="108" w:type="dxa"/>
        </w:tblCellMar>
      </w:tblPr>
      <w:tblGrid>
        <w:gridCol w:w="1989"/>
        <w:gridCol w:w="11941"/>
      </w:tblGrid>
      <w:tr>
        <w:tblPrEx>
          <w:tblCellMar>
            <w:top w:w="0" w:type="dxa"/>
            <w:left w:w="108" w:type="dxa"/>
            <w:bottom w:w="0" w:type="dxa"/>
            <w:right w:w="108" w:type="dxa"/>
          </w:tblCellMar>
        </w:tblPrEx>
        <w:trPr>
          <w:trHeight w:val="369" w:hRule="atLeast"/>
          <w:jc w:val="center"/>
        </w:trPr>
        <w:tc>
          <w:tcPr>
            <w:tcW w:w="714" w:type="pct"/>
            <w:tcBorders>
              <w:top w:val="single" w:color="000000" w:sz="6" w:space="0"/>
              <w:left w:val="single" w:color="000000" w:sz="6" w:space="0"/>
              <w:bottom w:val="single" w:color="FFFFFF"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5" w:type="pct"/>
            <w:tcBorders>
              <w:top w:val="single" w:color="000000" w:sz="6" w:space="0"/>
              <w:left w:val="single" w:color="000000" w:sz="6" w:space="0"/>
              <w:bottom w:val="single" w:color="FFFFFF"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1.做好全年重大动物疫病的防控工作，确保不发生重大动物疫情。</w:t>
            </w:r>
          </w:p>
        </w:tc>
      </w:tr>
    </w:tbl>
    <w:p>
      <w:pPr>
        <w:pStyle w:val="7"/>
        <w:spacing w:line="2" w:lineRule="exact"/>
        <w:jc w:val="center"/>
        <w:rPr>
          <w:rFonts w:hint="eastAsia" w:ascii="仿宋_GB2312" w:hAnsi="仿宋_GB2312" w:eastAsia="仿宋_GB2312" w:cs="仿宋_GB2312"/>
        </w:rPr>
      </w:pPr>
    </w:p>
    <w:tbl>
      <w:tblPr>
        <w:tblStyle w:val="4"/>
        <w:tblW w:w="4999" w:type="pct"/>
        <w:jc w:val="center"/>
        <w:tblLayout w:type="autofit"/>
        <w:tblCellMar>
          <w:top w:w="0" w:type="dxa"/>
          <w:left w:w="108" w:type="dxa"/>
          <w:bottom w:w="0" w:type="dxa"/>
          <w:right w:w="108" w:type="dxa"/>
        </w:tblCellMar>
      </w:tblPr>
      <w:tblGrid>
        <w:gridCol w:w="1991"/>
        <w:gridCol w:w="1988"/>
        <w:gridCol w:w="1991"/>
        <w:gridCol w:w="3982"/>
        <w:gridCol w:w="1989"/>
        <w:gridCol w:w="1992"/>
      </w:tblGrid>
      <w:tr>
        <w:tblPrEx>
          <w:tblCellMar>
            <w:top w:w="0" w:type="dxa"/>
            <w:left w:w="108" w:type="dxa"/>
            <w:bottom w:w="0" w:type="dxa"/>
            <w:right w:w="108" w:type="dxa"/>
          </w:tblCellMar>
        </w:tblPrEx>
        <w:trPr>
          <w:trHeight w:val="397" w:hRule="atLeast"/>
          <w:tblHeader/>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一级指标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三级指标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产出指标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补贴企业数</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反映无害化处理补助企业数量</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≥1家</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免疫率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畜禽免疫数占全区畜禽数比例</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≥90%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抗体合格率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检测合格数占抽样数比例</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≥70%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处理率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反映病死动物无害化处理率占病死动物比例</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100%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完成时效</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反映这项工作完成时间</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6月底完成</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预算成本</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反映开展此项工作所需资金</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19.5万元</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效益指标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维护社会稳定</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反映为了开展病死猪无害化处理工作，保障畜产品安全，维护社会稳定。</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维护社会稳定</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确保不发生疫情</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不发生区域性流行疫情</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不发生疫情</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群众满意度</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群众满意数量占总数的比例。</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≥90%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footerReference r:id="rId5" w:type="default"/>
          <w:footerReference r:id="rId6" w:type="even"/>
          <w:pgSz w:w="16838" w:h="11906" w:orient="landscape"/>
          <w:pgMar w:top="1304" w:right="1984" w:bottom="1304" w:left="1134" w:header="0" w:footer="720" w:gutter="0"/>
          <w:cols w:space="720" w:num="1"/>
          <w:formProt w:val="0"/>
          <w:docGrid w:linePitch="286" w:charSpace="49152"/>
        </w:sectPr>
      </w:pPr>
    </w:p>
    <w:p>
      <w:pPr>
        <w:pStyle w:val="7"/>
        <w:jc w:val="center"/>
        <w:rPr>
          <w:rFonts w:hint="eastAsia" w:ascii="仿宋_GB2312" w:hAnsi="仿宋_GB2312" w:eastAsia="仿宋_GB2312" w:cs="仿宋_GB2312"/>
        </w:rPr>
      </w:pPr>
    </w:p>
    <w:p>
      <w:pPr>
        <w:pStyle w:val="7"/>
        <w:ind w:firstLine="560"/>
        <w:jc w:val="left"/>
        <w:outlineLvl w:val="3"/>
        <w:rPr>
          <w:rFonts w:hint="eastAsia" w:ascii="仿宋_GB2312" w:hAnsi="仿宋_GB2312" w:eastAsia="仿宋_GB2312" w:cs="仿宋_GB2312"/>
        </w:rPr>
      </w:pPr>
      <w:bookmarkStart w:id="5" w:name="_Toc_4_4_0000000006"/>
      <w:r>
        <w:rPr>
          <w:rFonts w:hint="eastAsia" w:ascii="仿宋_GB2312" w:hAnsi="仿宋_GB2312" w:eastAsia="仿宋_GB2312" w:cs="仿宋_GB2312"/>
          <w:color w:val="000000"/>
          <w:sz w:val="28"/>
        </w:rPr>
        <w:t>3.2021年度市级病死畜禽无害化处理补助资金绩效目标表</w:t>
      </w:r>
      <w:bookmarkEnd w:id="5"/>
    </w:p>
    <w:tbl>
      <w:tblPr>
        <w:tblStyle w:val="4"/>
        <w:tblW w:w="4998" w:type="pct"/>
        <w:jc w:val="center"/>
        <w:tblLayout w:type="autofit"/>
        <w:tblCellMar>
          <w:top w:w="0" w:type="dxa"/>
          <w:left w:w="108" w:type="dxa"/>
          <w:bottom w:w="0" w:type="dxa"/>
          <w:right w:w="108" w:type="dxa"/>
        </w:tblCellMar>
      </w:tblPr>
      <w:tblGrid>
        <w:gridCol w:w="1989"/>
        <w:gridCol w:w="11941"/>
      </w:tblGrid>
      <w:tr>
        <w:tblPrEx>
          <w:tblCellMar>
            <w:top w:w="0" w:type="dxa"/>
            <w:left w:w="108" w:type="dxa"/>
            <w:bottom w:w="0" w:type="dxa"/>
            <w:right w:w="108" w:type="dxa"/>
          </w:tblCellMar>
        </w:tblPrEx>
        <w:trPr>
          <w:trHeight w:val="369" w:hRule="atLeast"/>
          <w:jc w:val="center"/>
        </w:trPr>
        <w:tc>
          <w:tcPr>
            <w:tcW w:w="714" w:type="pct"/>
            <w:tcBorders>
              <w:top w:val="single" w:color="000000" w:sz="6" w:space="0"/>
              <w:left w:val="single" w:color="000000" w:sz="6" w:space="0"/>
              <w:bottom w:val="single" w:color="FFFFFF"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5" w:type="pct"/>
            <w:tcBorders>
              <w:top w:val="single" w:color="000000" w:sz="6" w:space="0"/>
              <w:left w:val="single" w:color="000000" w:sz="6" w:space="0"/>
              <w:bottom w:val="single" w:color="FFFFFF"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1.做好全区养殖环节病死动物的无害化处理工作，保障畜产品安全。</w:t>
            </w:r>
          </w:p>
        </w:tc>
      </w:tr>
    </w:tbl>
    <w:p>
      <w:pPr>
        <w:pStyle w:val="7"/>
        <w:spacing w:line="2" w:lineRule="exact"/>
        <w:jc w:val="center"/>
        <w:rPr>
          <w:rFonts w:hint="eastAsia" w:ascii="仿宋_GB2312" w:hAnsi="仿宋_GB2312" w:eastAsia="仿宋_GB2312" w:cs="仿宋_GB2312"/>
        </w:rPr>
      </w:pPr>
    </w:p>
    <w:tbl>
      <w:tblPr>
        <w:tblStyle w:val="4"/>
        <w:tblW w:w="4999" w:type="pct"/>
        <w:jc w:val="center"/>
        <w:tblLayout w:type="autofit"/>
        <w:tblCellMar>
          <w:top w:w="0" w:type="dxa"/>
          <w:left w:w="108" w:type="dxa"/>
          <w:bottom w:w="0" w:type="dxa"/>
          <w:right w:w="108" w:type="dxa"/>
        </w:tblCellMar>
      </w:tblPr>
      <w:tblGrid>
        <w:gridCol w:w="1991"/>
        <w:gridCol w:w="1988"/>
        <w:gridCol w:w="1991"/>
        <w:gridCol w:w="3982"/>
        <w:gridCol w:w="1989"/>
        <w:gridCol w:w="1992"/>
      </w:tblGrid>
      <w:tr>
        <w:tblPrEx>
          <w:tblCellMar>
            <w:top w:w="0" w:type="dxa"/>
            <w:left w:w="108" w:type="dxa"/>
            <w:bottom w:w="0" w:type="dxa"/>
            <w:right w:w="108" w:type="dxa"/>
          </w:tblCellMar>
        </w:tblPrEx>
        <w:trPr>
          <w:trHeight w:val="397" w:hRule="atLeast"/>
          <w:tblHeader/>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一级指标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三级指标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产出指标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处理数</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反映完成全年任务数</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≥2000头</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工作任务</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处理率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反映病死动物无害化处理率占病死动物比例</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100%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完成时限</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完成病死动物无害化处理工作时间</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6月底完成</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预算资金</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实际使用金额占年初计划金额的比例</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4.44万元</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工作任务</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效益指标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维护市场稳定</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反映为了开展病死猪无害化处理工作，保障畜产品安全，维护市场稳定。</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维护市场稳定</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不发生区域性疫情</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反映为了开展病死猪无害化处理工作，保障畜产品安全，不发生区域性疫情。</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不发生区域性疫情</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群众满意度</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群众满意数量占总数的比例。</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≥90%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footerReference r:id="rId7" w:type="default"/>
          <w:footerReference r:id="rId8" w:type="even"/>
          <w:pgSz w:w="16838" w:h="11906" w:orient="landscape"/>
          <w:pgMar w:top="1304" w:right="1984" w:bottom="1304" w:left="1134" w:header="0" w:footer="720" w:gutter="0"/>
          <w:cols w:space="720" w:num="1"/>
          <w:formProt w:val="0"/>
          <w:docGrid w:linePitch="286" w:charSpace="49152"/>
        </w:sectPr>
      </w:pPr>
    </w:p>
    <w:p>
      <w:pPr>
        <w:pStyle w:val="7"/>
        <w:jc w:val="center"/>
        <w:rPr>
          <w:rFonts w:hint="eastAsia" w:ascii="仿宋_GB2312" w:hAnsi="仿宋_GB2312" w:eastAsia="仿宋_GB2312" w:cs="仿宋_GB2312"/>
        </w:rPr>
      </w:pPr>
    </w:p>
    <w:p>
      <w:pPr>
        <w:pStyle w:val="7"/>
        <w:ind w:firstLine="560"/>
        <w:jc w:val="left"/>
        <w:outlineLvl w:val="3"/>
        <w:rPr>
          <w:rFonts w:hint="eastAsia" w:ascii="仿宋_GB2312" w:hAnsi="仿宋_GB2312" w:eastAsia="仿宋_GB2312" w:cs="仿宋_GB2312"/>
        </w:rPr>
      </w:pPr>
      <w:bookmarkStart w:id="6" w:name="_Toc_4_4_0000000007"/>
      <w:r>
        <w:rPr>
          <w:rFonts w:hint="eastAsia" w:ascii="仿宋_GB2312" w:hAnsi="仿宋_GB2312" w:eastAsia="仿宋_GB2312" w:cs="仿宋_GB2312"/>
          <w:color w:val="000000"/>
          <w:sz w:val="28"/>
        </w:rPr>
        <w:t>4.2021年度市级生猪屠宰环节无害化处理补贴资金绩效目标表</w:t>
      </w:r>
      <w:bookmarkEnd w:id="6"/>
    </w:p>
    <w:tbl>
      <w:tblPr>
        <w:tblStyle w:val="4"/>
        <w:tblW w:w="4998" w:type="pct"/>
        <w:jc w:val="center"/>
        <w:tblLayout w:type="autofit"/>
        <w:tblCellMar>
          <w:top w:w="0" w:type="dxa"/>
          <w:left w:w="108" w:type="dxa"/>
          <w:bottom w:w="0" w:type="dxa"/>
          <w:right w:w="108" w:type="dxa"/>
        </w:tblCellMar>
      </w:tblPr>
      <w:tblGrid>
        <w:gridCol w:w="1989"/>
        <w:gridCol w:w="11941"/>
      </w:tblGrid>
      <w:tr>
        <w:tblPrEx>
          <w:tblCellMar>
            <w:top w:w="0" w:type="dxa"/>
            <w:left w:w="108" w:type="dxa"/>
            <w:bottom w:w="0" w:type="dxa"/>
            <w:right w:w="108" w:type="dxa"/>
          </w:tblCellMar>
        </w:tblPrEx>
        <w:trPr>
          <w:trHeight w:val="369" w:hRule="atLeast"/>
          <w:jc w:val="center"/>
        </w:trPr>
        <w:tc>
          <w:tcPr>
            <w:tcW w:w="714" w:type="pct"/>
            <w:tcBorders>
              <w:top w:val="single" w:color="000000" w:sz="6" w:space="0"/>
              <w:left w:val="single" w:color="000000" w:sz="6" w:space="0"/>
              <w:bottom w:val="single" w:color="FFFFFF"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5" w:type="pct"/>
            <w:tcBorders>
              <w:top w:val="single" w:color="000000" w:sz="6" w:space="0"/>
              <w:left w:val="single" w:color="000000" w:sz="6" w:space="0"/>
              <w:bottom w:val="single" w:color="FFFFFF"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1.通过项目的开展完成做好全区养屠宰节病死猪及三腺的无害化处理工作，保障畜产品安全。</w:t>
            </w:r>
          </w:p>
        </w:tc>
      </w:tr>
    </w:tbl>
    <w:p>
      <w:pPr>
        <w:pStyle w:val="7"/>
        <w:spacing w:line="2" w:lineRule="exact"/>
        <w:jc w:val="center"/>
        <w:rPr>
          <w:rFonts w:hint="eastAsia" w:ascii="仿宋_GB2312" w:hAnsi="仿宋_GB2312" w:eastAsia="仿宋_GB2312" w:cs="仿宋_GB2312"/>
        </w:rPr>
      </w:pPr>
    </w:p>
    <w:tbl>
      <w:tblPr>
        <w:tblStyle w:val="4"/>
        <w:tblW w:w="4999" w:type="pct"/>
        <w:jc w:val="center"/>
        <w:tblLayout w:type="autofit"/>
        <w:tblCellMar>
          <w:top w:w="0" w:type="dxa"/>
          <w:left w:w="108" w:type="dxa"/>
          <w:bottom w:w="0" w:type="dxa"/>
          <w:right w:w="108" w:type="dxa"/>
        </w:tblCellMar>
      </w:tblPr>
      <w:tblGrid>
        <w:gridCol w:w="1991"/>
        <w:gridCol w:w="1988"/>
        <w:gridCol w:w="1991"/>
        <w:gridCol w:w="3982"/>
        <w:gridCol w:w="1989"/>
        <w:gridCol w:w="1992"/>
      </w:tblGrid>
      <w:tr>
        <w:tblPrEx>
          <w:tblCellMar>
            <w:top w:w="0" w:type="dxa"/>
            <w:left w:w="108" w:type="dxa"/>
            <w:bottom w:w="0" w:type="dxa"/>
            <w:right w:w="108" w:type="dxa"/>
          </w:tblCellMar>
        </w:tblPrEx>
        <w:trPr>
          <w:trHeight w:val="397" w:hRule="atLeast"/>
          <w:tblHeader/>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一级指标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三级指标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产出指标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处理数</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反映完成全年任务数</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≥200头</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工作任务</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处理率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反映病死动物无害化处理率占病死动物比例</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100%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工作要求</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完成时限</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完成病死动物无害化处理工作时间</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12月底完成</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预算资金</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实际使用金额占年初计划金额的比例</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9.57万元</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效益指标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不发生区域性疫情</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反映为了开展病死猪无害化处理工作，保障畜产品安全，维护市场稳定，不发生区域性疫情。</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不发生区域性疫情。</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维护市场稳定</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反映为了开展病死猪无害化处理工作，维护市场稳定。</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市场稳定</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企业满意度</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反映企业满意数量占总数的比例。</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≥90%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footerReference r:id="rId9" w:type="default"/>
          <w:footerReference r:id="rId10" w:type="even"/>
          <w:pgSz w:w="16838" w:h="11906" w:orient="landscape"/>
          <w:pgMar w:top="1304" w:right="1984" w:bottom="1304" w:left="1134" w:header="0" w:footer="720" w:gutter="0"/>
          <w:cols w:space="0" w:num="1"/>
          <w:formProt w:val="0"/>
          <w:docGrid w:linePitch="286" w:charSpace="0"/>
        </w:sectPr>
      </w:pPr>
    </w:p>
    <w:p>
      <w:pPr>
        <w:pStyle w:val="7"/>
        <w:ind w:firstLine="560"/>
        <w:jc w:val="left"/>
        <w:outlineLvl w:val="3"/>
        <w:rPr>
          <w:rFonts w:hint="eastAsia" w:ascii="仿宋_GB2312" w:hAnsi="仿宋_GB2312" w:eastAsia="仿宋_GB2312" w:cs="仿宋_GB2312"/>
        </w:rPr>
      </w:pPr>
      <w:bookmarkStart w:id="7" w:name="_Toc_4_4_0000000008"/>
      <w:r>
        <w:rPr>
          <w:rFonts w:hint="eastAsia" w:ascii="仿宋_GB2312" w:hAnsi="仿宋_GB2312" w:eastAsia="仿宋_GB2312" w:cs="仿宋_GB2312"/>
          <w:color w:val="000000"/>
          <w:sz w:val="28"/>
        </w:rPr>
        <w:t>5.2021年广阳区农村人居环境整治项目绩效目标表</w:t>
      </w:r>
      <w:bookmarkEnd w:id="7"/>
    </w:p>
    <w:tbl>
      <w:tblPr>
        <w:tblStyle w:val="4"/>
        <w:tblW w:w="4998" w:type="pct"/>
        <w:jc w:val="center"/>
        <w:tblLayout w:type="autofit"/>
        <w:tblCellMar>
          <w:top w:w="0" w:type="dxa"/>
          <w:left w:w="108" w:type="dxa"/>
          <w:bottom w:w="0" w:type="dxa"/>
          <w:right w:w="108" w:type="dxa"/>
        </w:tblCellMar>
      </w:tblPr>
      <w:tblGrid>
        <w:gridCol w:w="1987"/>
        <w:gridCol w:w="11943"/>
      </w:tblGrid>
      <w:tr>
        <w:tblPrEx>
          <w:tblCellMar>
            <w:top w:w="0" w:type="dxa"/>
            <w:left w:w="108" w:type="dxa"/>
            <w:bottom w:w="0" w:type="dxa"/>
            <w:right w:w="108" w:type="dxa"/>
          </w:tblCellMar>
        </w:tblPrEx>
        <w:trPr>
          <w:trHeight w:val="369" w:hRule="atLeast"/>
          <w:jc w:val="center"/>
        </w:trPr>
        <w:tc>
          <w:tcPr>
            <w:tcW w:w="713" w:type="pct"/>
            <w:tcBorders>
              <w:top w:val="single" w:color="000000" w:sz="6" w:space="0"/>
              <w:left w:val="single" w:color="000000" w:sz="6" w:space="0"/>
              <w:bottom w:val="single" w:color="FFFFFF"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tcBorders>
              <w:top w:val="single" w:color="000000" w:sz="6" w:space="0"/>
              <w:left w:val="single" w:color="000000" w:sz="6" w:space="0"/>
              <w:bottom w:val="single" w:color="FFFFFF"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1.改善广阳区农村人居环境，提升群众出行、农村垃圾、污水处理能力，提升亮化水平。</w:t>
            </w:r>
          </w:p>
        </w:tc>
      </w:tr>
    </w:tbl>
    <w:p>
      <w:pPr>
        <w:pStyle w:val="7"/>
        <w:spacing w:line="2" w:lineRule="exact"/>
        <w:jc w:val="center"/>
        <w:rPr>
          <w:rFonts w:hint="eastAsia" w:ascii="仿宋_GB2312" w:hAnsi="仿宋_GB2312" w:eastAsia="仿宋_GB2312" w:cs="仿宋_GB2312"/>
        </w:rPr>
      </w:pPr>
    </w:p>
    <w:tbl>
      <w:tblPr>
        <w:tblStyle w:val="4"/>
        <w:tblW w:w="4999" w:type="pct"/>
        <w:jc w:val="center"/>
        <w:tblLayout w:type="autofit"/>
        <w:tblCellMar>
          <w:top w:w="0" w:type="dxa"/>
          <w:left w:w="108" w:type="dxa"/>
          <w:bottom w:w="0" w:type="dxa"/>
          <w:right w:w="108" w:type="dxa"/>
        </w:tblCellMar>
      </w:tblPr>
      <w:tblGrid>
        <w:gridCol w:w="1991"/>
        <w:gridCol w:w="1988"/>
        <w:gridCol w:w="1991"/>
        <w:gridCol w:w="3982"/>
        <w:gridCol w:w="1989"/>
        <w:gridCol w:w="1992"/>
      </w:tblGrid>
      <w:tr>
        <w:tblPrEx>
          <w:tblCellMar>
            <w:top w:w="0" w:type="dxa"/>
            <w:left w:w="108" w:type="dxa"/>
            <w:bottom w:w="0" w:type="dxa"/>
            <w:right w:w="108" w:type="dxa"/>
          </w:tblCellMar>
        </w:tblPrEx>
        <w:trPr>
          <w:trHeight w:val="397" w:hRule="atLeast"/>
          <w:tblHeader/>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一级指标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三级指标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产出指标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安装数</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反映安装路灯数。</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≥330盏</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维修数</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反映维修维护路灯数。</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≥180盏</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建设数</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反映雨水管网建设数量。</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≥800米</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建设数</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反映毛支渠清淤数量。</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≥1500米</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污水设备数</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反映安排生活污水处理设备数量。</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≥1座</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垃圾箱数</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反映生活垃圾数量。</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≥2个</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道路硬化米数</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反映道路硬化数量。</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≥22110米</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合格率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反映开展项目合格数占总数的比例</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100%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工作要求</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完成时限</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反映此项工作的完成时间。</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12月底完成</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预算成本</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反映开展此项工作所需成本</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29.79万元</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批复</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效益指标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人民生活水平和居住环境</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加快农村基础设施的改善和提升，构建和谐社会。</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维护稳定</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工作任务</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提升周边区域的环境质量</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提高周边环境质量；推动经济发展；提高居民生活质量。</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提升环境</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工作任务</w:t>
            </w:r>
          </w:p>
        </w:tc>
      </w:tr>
      <w:tr>
        <w:tblPrEx>
          <w:tblCellMar>
            <w:top w:w="0" w:type="dxa"/>
            <w:left w:w="108" w:type="dxa"/>
            <w:bottom w:w="0" w:type="dxa"/>
            <w:right w:w="108" w:type="dxa"/>
          </w:tblCellMar>
        </w:tblPrEx>
        <w:trPr>
          <w:trHeight w:val="369" w:hRule="atLeast"/>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服务对象满意度指标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群众满意度</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反映村民满意度比例</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≥90%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footerReference r:id="rId11" w:type="default"/>
          <w:footerReference r:id="rId12" w:type="even"/>
          <w:pgSz w:w="16838" w:h="11906" w:orient="landscape"/>
          <w:pgMar w:top="1304" w:right="1984" w:bottom="1304" w:left="1134" w:header="0" w:footer="720" w:gutter="0"/>
          <w:cols w:space="720" w:num="1"/>
          <w:formProt w:val="0"/>
          <w:docGrid w:linePitch="286" w:charSpace="49152"/>
        </w:sectPr>
      </w:pPr>
    </w:p>
    <w:p>
      <w:pPr>
        <w:pStyle w:val="7"/>
        <w:ind w:firstLine="560"/>
        <w:jc w:val="left"/>
        <w:outlineLvl w:val="3"/>
        <w:rPr>
          <w:rFonts w:hint="eastAsia" w:ascii="仿宋_GB2312" w:hAnsi="仿宋_GB2312" w:eastAsia="仿宋_GB2312" w:cs="仿宋_GB2312"/>
        </w:rPr>
      </w:pPr>
      <w:bookmarkStart w:id="8" w:name="_Toc_4_4_0000000009"/>
      <w:r>
        <w:rPr>
          <w:rFonts w:hint="eastAsia" w:ascii="仿宋_GB2312" w:hAnsi="仿宋_GB2312" w:eastAsia="仿宋_GB2312" w:cs="仿宋_GB2312"/>
          <w:color w:val="000000"/>
          <w:sz w:val="28"/>
        </w:rPr>
        <w:t>6.2021年省级农产品质量安全及疫病防治资金（农产品质量安全）绩效目标表</w:t>
      </w:r>
      <w:bookmarkEnd w:id="8"/>
    </w:p>
    <w:tbl>
      <w:tblPr>
        <w:tblStyle w:val="4"/>
        <w:tblW w:w="4998" w:type="pct"/>
        <w:jc w:val="center"/>
        <w:tblLayout w:type="autofit"/>
        <w:tblCellMar>
          <w:top w:w="0" w:type="dxa"/>
          <w:left w:w="108" w:type="dxa"/>
          <w:bottom w:w="0" w:type="dxa"/>
          <w:right w:w="108" w:type="dxa"/>
        </w:tblCellMar>
      </w:tblPr>
      <w:tblGrid>
        <w:gridCol w:w="1989"/>
        <w:gridCol w:w="11941"/>
      </w:tblGrid>
      <w:tr>
        <w:tblPrEx>
          <w:tblCellMar>
            <w:top w:w="0" w:type="dxa"/>
            <w:left w:w="108" w:type="dxa"/>
            <w:bottom w:w="0" w:type="dxa"/>
            <w:right w:w="108" w:type="dxa"/>
          </w:tblCellMar>
        </w:tblPrEx>
        <w:trPr>
          <w:trHeight w:val="369" w:hRule="atLeast"/>
          <w:jc w:val="center"/>
        </w:trPr>
        <w:tc>
          <w:tcPr>
            <w:tcW w:w="714" w:type="pct"/>
            <w:tcBorders>
              <w:top w:val="single" w:color="000000" w:sz="6" w:space="0"/>
              <w:left w:val="single" w:color="000000" w:sz="6" w:space="0"/>
              <w:bottom w:val="single" w:color="FFFFFF"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5" w:type="pct"/>
            <w:tcBorders>
              <w:top w:val="single" w:color="000000" w:sz="6" w:space="0"/>
              <w:left w:val="single" w:color="000000" w:sz="6" w:space="0"/>
              <w:bottom w:val="single" w:color="FFFFFF"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按照“产出高效、产品安全、资源节约、环境友好”的现代农业发展要求，以健全农产品质量安全体系为核心，以完善农产品质量安全全程监管为重点，以提升农产品质量安全水平为目标，坚持执法监管与标准化生产两手抓，“产出来”和“管出来”两手硬，高标准的创建国家级农产品质量安全县，大幅提高我区农产品质量安全水平，确保人民群众饮食安全。</w:t>
            </w:r>
          </w:p>
        </w:tc>
      </w:tr>
    </w:tbl>
    <w:p>
      <w:pPr>
        <w:pStyle w:val="7"/>
        <w:spacing w:line="2" w:lineRule="exact"/>
        <w:jc w:val="center"/>
        <w:rPr>
          <w:rFonts w:hint="eastAsia" w:ascii="仿宋_GB2312" w:hAnsi="仿宋_GB2312" w:eastAsia="仿宋_GB2312" w:cs="仿宋_GB2312"/>
        </w:rPr>
      </w:pPr>
    </w:p>
    <w:tbl>
      <w:tblPr>
        <w:tblStyle w:val="4"/>
        <w:tblW w:w="4999" w:type="pct"/>
        <w:jc w:val="center"/>
        <w:tblLayout w:type="autofit"/>
        <w:tblCellMar>
          <w:top w:w="0" w:type="dxa"/>
          <w:left w:w="108" w:type="dxa"/>
          <w:bottom w:w="0" w:type="dxa"/>
          <w:right w:w="108" w:type="dxa"/>
        </w:tblCellMar>
      </w:tblPr>
      <w:tblGrid>
        <w:gridCol w:w="1991"/>
        <w:gridCol w:w="1988"/>
        <w:gridCol w:w="1991"/>
        <w:gridCol w:w="3982"/>
        <w:gridCol w:w="1989"/>
        <w:gridCol w:w="1992"/>
      </w:tblGrid>
      <w:tr>
        <w:tblPrEx>
          <w:tblCellMar>
            <w:top w:w="0" w:type="dxa"/>
            <w:left w:w="108" w:type="dxa"/>
            <w:bottom w:w="0" w:type="dxa"/>
            <w:right w:w="108" w:type="dxa"/>
          </w:tblCellMar>
        </w:tblPrEx>
        <w:trPr>
          <w:trHeight w:val="397" w:hRule="atLeast"/>
          <w:tblHeader/>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一级指标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三级指标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产出指标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合格证数量</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反映合格证试验示范点建设数量</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≥1个</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工作任务</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追溯试点数量</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反映追溯试点建设数量</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＝50个</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工作任务</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支付及时率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反映支付资金是否及时</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≥100%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完成时限</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反映完成工作的时间期限</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12月底</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预算金额</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反映项目开展所需资金成本</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＝39.65万元</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效益指标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提升农产品安全水平</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反映通过开展农产品质量安全监管，进一步提升农产品质量。</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得到提升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提升监管能力</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反映通过开展农产品质量安全监管，进一步提升农产品质量监管能力。</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得到提升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群众满意度</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群众满意数量占总数的比例。</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≥90%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footerReference r:id="rId13" w:type="default"/>
          <w:footerReference r:id="rId14" w:type="even"/>
          <w:pgSz w:w="16838" w:h="11906" w:orient="landscape"/>
          <w:pgMar w:top="1304" w:right="1984" w:bottom="1304" w:left="1134" w:header="0" w:footer="720" w:gutter="0"/>
          <w:cols w:space="720" w:num="1"/>
          <w:formProt w:val="0"/>
          <w:docGrid w:linePitch="286" w:charSpace="49152"/>
        </w:sectPr>
      </w:pPr>
    </w:p>
    <w:p>
      <w:pPr>
        <w:pStyle w:val="7"/>
        <w:ind w:firstLine="560"/>
        <w:jc w:val="left"/>
        <w:outlineLvl w:val="3"/>
        <w:rPr>
          <w:rFonts w:hint="eastAsia" w:ascii="仿宋_GB2312" w:hAnsi="仿宋_GB2312" w:eastAsia="仿宋_GB2312" w:cs="仿宋_GB2312"/>
        </w:rPr>
      </w:pPr>
      <w:bookmarkStart w:id="9" w:name="_Toc_4_4_0000000010"/>
      <w:r>
        <w:rPr>
          <w:rFonts w:hint="eastAsia" w:ascii="仿宋_GB2312" w:hAnsi="仿宋_GB2312" w:eastAsia="仿宋_GB2312" w:cs="仿宋_GB2312"/>
          <w:color w:val="000000"/>
          <w:sz w:val="28"/>
        </w:rPr>
        <w:t>7.2021年省级农业生产发展资金绩效目标表</w:t>
      </w:r>
      <w:bookmarkEnd w:id="9"/>
    </w:p>
    <w:tbl>
      <w:tblPr>
        <w:tblStyle w:val="4"/>
        <w:tblW w:w="4998" w:type="pct"/>
        <w:jc w:val="center"/>
        <w:tblLayout w:type="autofit"/>
        <w:tblCellMar>
          <w:top w:w="0" w:type="dxa"/>
          <w:left w:w="108" w:type="dxa"/>
          <w:bottom w:w="0" w:type="dxa"/>
          <w:right w:w="108" w:type="dxa"/>
        </w:tblCellMar>
      </w:tblPr>
      <w:tblGrid>
        <w:gridCol w:w="1989"/>
        <w:gridCol w:w="11941"/>
      </w:tblGrid>
      <w:tr>
        <w:tblPrEx>
          <w:tblCellMar>
            <w:top w:w="0" w:type="dxa"/>
            <w:left w:w="108" w:type="dxa"/>
            <w:bottom w:w="0" w:type="dxa"/>
            <w:right w:w="108" w:type="dxa"/>
          </w:tblCellMar>
        </w:tblPrEx>
        <w:trPr>
          <w:trHeight w:val="369" w:hRule="atLeast"/>
          <w:jc w:val="center"/>
        </w:trPr>
        <w:tc>
          <w:tcPr>
            <w:tcW w:w="714" w:type="pct"/>
            <w:tcBorders>
              <w:top w:val="single" w:color="000000" w:sz="6" w:space="0"/>
              <w:left w:val="single" w:color="000000" w:sz="6" w:space="0"/>
              <w:bottom w:val="single" w:color="FFFFFF"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5" w:type="pct"/>
            <w:tcBorders>
              <w:top w:val="single" w:color="000000" w:sz="6" w:space="0"/>
              <w:left w:val="single" w:color="000000" w:sz="6" w:space="0"/>
              <w:bottom w:val="single" w:color="FFFFFF"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1.完成荷斯坦牛性控冷冻精液补贴项目，完成胚胎移植项目50%的资金拨付，待2023年验收合格后，拨付50%资金。</w:t>
            </w:r>
          </w:p>
        </w:tc>
      </w:tr>
    </w:tbl>
    <w:p>
      <w:pPr>
        <w:pStyle w:val="7"/>
        <w:spacing w:line="2" w:lineRule="exact"/>
        <w:jc w:val="center"/>
        <w:rPr>
          <w:rFonts w:hint="eastAsia" w:ascii="仿宋_GB2312" w:hAnsi="仿宋_GB2312" w:eastAsia="仿宋_GB2312" w:cs="仿宋_GB2312"/>
        </w:rPr>
      </w:pPr>
    </w:p>
    <w:tbl>
      <w:tblPr>
        <w:tblStyle w:val="4"/>
        <w:tblW w:w="4999" w:type="pct"/>
        <w:jc w:val="center"/>
        <w:tblLayout w:type="autofit"/>
        <w:tblCellMar>
          <w:top w:w="0" w:type="dxa"/>
          <w:left w:w="108" w:type="dxa"/>
          <w:bottom w:w="0" w:type="dxa"/>
          <w:right w:w="108" w:type="dxa"/>
        </w:tblCellMar>
      </w:tblPr>
      <w:tblGrid>
        <w:gridCol w:w="1991"/>
        <w:gridCol w:w="1988"/>
        <w:gridCol w:w="1991"/>
        <w:gridCol w:w="3982"/>
        <w:gridCol w:w="1989"/>
        <w:gridCol w:w="1992"/>
      </w:tblGrid>
      <w:tr>
        <w:tblPrEx>
          <w:tblCellMar>
            <w:top w:w="0" w:type="dxa"/>
            <w:left w:w="108" w:type="dxa"/>
            <w:bottom w:w="0" w:type="dxa"/>
            <w:right w:w="108" w:type="dxa"/>
          </w:tblCellMar>
        </w:tblPrEx>
        <w:trPr>
          <w:trHeight w:val="397" w:hRule="atLeast"/>
          <w:tblHeader/>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一级指标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三级指标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产出指标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胚胎移植数</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反映本年度开展胚胎移植枚数</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386枚</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工作任务</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补贴企业数</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反映开展补贴项目涉及企业个数</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≥2家</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支付率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反映支付项目资金的支付比例</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50%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工作任务</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移植准胎率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反映胚胎移植的准胎率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≥40%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工作任务</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雌性率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反映胚胎移植的雌性率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≥90%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工作任务</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完成时间</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反映项目完成时间</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2023年6月底完成</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预算成本</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反映开展此项工作所需金额</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77.2万元</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效益指标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农业增效、农民增收</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通过胚胎移植和性控冷冻精液项目实施，促进农业增效、农民增收。</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农业增效、农民增收</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保持奶业稳定</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通过开展胚胎移植项目，保持奶业稳定发展。</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稳定发展</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企业满意度</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反映补贴的企业满意度比例</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≥90%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footerReference r:id="rId15" w:type="default"/>
          <w:footerReference r:id="rId16" w:type="even"/>
          <w:pgSz w:w="16838" w:h="11906" w:orient="landscape"/>
          <w:pgMar w:top="1304" w:right="1984" w:bottom="1304" w:left="1134" w:header="0" w:footer="720" w:gutter="0"/>
          <w:cols w:space="720" w:num="1"/>
          <w:formProt w:val="0"/>
          <w:docGrid w:linePitch="286" w:charSpace="49152"/>
        </w:sectPr>
      </w:pPr>
    </w:p>
    <w:p>
      <w:pPr>
        <w:pStyle w:val="7"/>
        <w:jc w:val="center"/>
        <w:rPr>
          <w:rFonts w:hint="eastAsia" w:ascii="仿宋_GB2312" w:hAnsi="仿宋_GB2312" w:eastAsia="仿宋_GB2312" w:cs="仿宋_GB2312"/>
        </w:rPr>
      </w:pPr>
    </w:p>
    <w:p>
      <w:pPr>
        <w:pStyle w:val="7"/>
        <w:ind w:firstLine="560"/>
        <w:jc w:val="left"/>
        <w:outlineLvl w:val="3"/>
        <w:rPr>
          <w:rFonts w:hint="eastAsia" w:ascii="仿宋_GB2312" w:hAnsi="仿宋_GB2312" w:eastAsia="仿宋_GB2312" w:cs="仿宋_GB2312"/>
        </w:rPr>
      </w:pPr>
      <w:bookmarkStart w:id="10" w:name="_Toc_4_4_0000000011"/>
      <w:r>
        <w:rPr>
          <w:rFonts w:hint="eastAsia" w:ascii="仿宋_GB2312" w:hAnsi="仿宋_GB2312" w:eastAsia="仿宋_GB2312" w:cs="仿宋_GB2312"/>
          <w:color w:val="000000"/>
          <w:sz w:val="28"/>
        </w:rPr>
        <w:t>8.2021年中央第二批动物防疫补助资金绩效目标表</w:t>
      </w:r>
      <w:bookmarkEnd w:id="10"/>
    </w:p>
    <w:tbl>
      <w:tblPr>
        <w:tblStyle w:val="4"/>
        <w:tblW w:w="4998" w:type="pct"/>
        <w:jc w:val="center"/>
        <w:tblLayout w:type="autofit"/>
        <w:tblCellMar>
          <w:top w:w="0" w:type="dxa"/>
          <w:left w:w="108" w:type="dxa"/>
          <w:bottom w:w="0" w:type="dxa"/>
          <w:right w:w="108" w:type="dxa"/>
        </w:tblCellMar>
      </w:tblPr>
      <w:tblGrid>
        <w:gridCol w:w="1987"/>
        <w:gridCol w:w="11943"/>
      </w:tblGrid>
      <w:tr>
        <w:tblPrEx>
          <w:tblCellMar>
            <w:top w:w="0" w:type="dxa"/>
            <w:left w:w="108" w:type="dxa"/>
            <w:bottom w:w="0" w:type="dxa"/>
            <w:right w:w="108" w:type="dxa"/>
          </w:tblCellMar>
        </w:tblPrEx>
        <w:trPr>
          <w:trHeight w:val="369" w:hRule="atLeast"/>
          <w:jc w:val="center"/>
        </w:trPr>
        <w:tc>
          <w:tcPr>
            <w:tcW w:w="713" w:type="pct"/>
            <w:tcBorders>
              <w:top w:val="single" w:color="000000" w:sz="6" w:space="0"/>
              <w:left w:val="single" w:color="000000" w:sz="6" w:space="0"/>
              <w:bottom w:val="single" w:color="FFFFFF"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tcBorders>
              <w:top w:val="single" w:color="000000" w:sz="6" w:space="0"/>
              <w:left w:val="single" w:color="000000" w:sz="6" w:space="0"/>
              <w:bottom w:val="single" w:color="FFFFFF"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对口蹄疫、高致病性禽流感、布病、小反刍兽疫等实行强制免疫。禽流感、口蹄疫、布病、小反刍兽疫不发生区域性流行疫情。对口蹄疫、高致病性禽流感、布病、小反刍兽疫、高致病性猪蓝耳病和猪瘟等重大动物疫病强制免疫群体免疫密度常年维持在90%以上，免疫抗体合格率全年保持在70%以上。实现全区畜禽群体免疫抗体水平始终保持在有效保护状态。</w:t>
            </w:r>
          </w:p>
        </w:tc>
      </w:tr>
    </w:tbl>
    <w:p>
      <w:pPr>
        <w:pStyle w:val="7"/>
        <w:spacing w:line="2" w:lineRule="exact"/>
        <w:jc w:val="center"/>
        <w:rPr>
          <w:rFonts w:hint="eastAsia" w:ascii="仿宋_GB2312" w:hAnsi="仿宋_GB2312" w:eastAsia="仿宋_GB2312" w:cs="仿宋_GB2312"/>
        </w:rPr>
      </w:pPr>
    </w:p>
    <w:tbl>
      <w:tblPr>
        <w:tblStyle w:val="4"/>
        <w:tblW w:w="4999" w:type="pct"/>
        <w:jc w:val="center"/>
        <w:tblLayout w:type="autofit"/>
        <w:tblCellMar>
          <w:top w:w="0" w:type="dxa"/>
          <w:left w:w="108" w:type="dxa"/>
          <w:bottom w:w="0" w:type="dxa"/>
          <w:right w:w="108" w:type="dxa"/>
        </w:tblCellMar>
      </w:tblPr>
      <w:tblGrid>
        <w:gridCol w:w="1991"/>
        <w:gridCol w:w="1988"/>
        <w:gridCol w:w="1991"/>
        <w:gridCol w:w="3982"/>
        <w:gridCol w:w="1989"/>
        <w:gridCol w:w="1992"/>
      </w:tblGrid>
      <w:tr>
        <w:tblPrEx>
          <w:tblCellMar>
            <w:top w:w="0" w:type="dxa"/>
            <w:left w:w="108" w:type="dxa"/>
            <w:bottom w:w="0" w:type="dxa"/>
            <w:right w:w="108" w:type="dxa"/>
          </w:tblCellMar>
        </w:tblPrEx>
        <w:trPr>
          <w:trHeight w:val="397" w:hRule="atLeast"/>
          <w:tblHeader/>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一级指标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三级指标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产出指标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免疫次数</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每年对全区重大动物疫病强制免疫次数</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≥2次</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工作任务</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免疫率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畜禽免疫数占全区畜禽数比例</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≥90%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抗体合格率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检测合格数占抽样数比例</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≥70%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完成时限</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完成全年重大动物疫病强制免疫工作完成时间</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6月底完成</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预算成本</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反映开展此项工作所需资金</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30.07万元</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效益指标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维护社会稳定</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通过开展动物防疫工作维护社会稳定</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维护社会稳定</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确保不发生疫情</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通过开展动物防疫工作维护社会稳定</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不发生疫情</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群众满意度</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群众满意数量占总数的比例。</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≥90%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footerReference r:id="rId17" w:type="default"/>
          <w:footerReference r:id="rId18" w:type="even"/>
          <w:pgSz w:w="16838" w:h="11906" w:orient="landscape"/>
          <w:pgMar w:top="1304" w:right="1984" w:bottom="1304" w:left="1134" w:header="0" w:footer="720" w:gutter="0"/>
          <w:cols w:space="720" w:num="1"/>
          <w:formProt w:val="0"/>
          <w:docGrid w:linePitch="286" w:charSpace="49152"/>
        </w:sectPr>
      </w:pPr>
    </w:p>
    <w:p>
      <w:pPr>
        <w:pStyle w:val="7"/>
        <w:jc w:val="center"/>
        <w:rPr>
          <w:rFonts w:hint="eastAsia" w:ascii="仿宋_GB2312" w:hAnsi="仿宋_GB2312" w:eastAsia="仿宋_GB2312" w:cs="仿宋_GB2312"/>
        </w:rPr>
      </w:pPr>
    </w:p>
    <w:p>
      <w:pPr>
        <w:pStyle w:val="7"/>
        <w:ind w:firstLine="560"/>
        <w:jc w:val="left"/>
        <w:outlineLvl w:val="3"/>
        <w:rPr>
          <w:rFonts w:hint="eastAsia" w:ascii="仿宋_GB2312" w:hAnsi="仿宋_GB2312" w:eastAsia="仿宋_GB2312" w:cs="仿宋_GB2312"/>
        </w:rPr>
      </w:pPr>
      <w:bookmarkStart w:id="11" w:name="_Toc_4_4_0000000012"/>
      <w:r>
        <w:rPr>
          <w:rFonts w:hint="eastAsia" w:ascii="仿宋_GB2312" w:hAnsi="仿宋_GB2312" w:eastAsia="仿宋_GB2312" w:cs="仿宋_GB2312"/>
          <w:color w:val="000000"/>
          <w:sz w:val="28"/>
        </w:rPr>
        <w:t>9.2021年中央动物防疫补助经费绩效目标表</w:t>
      </w:r>
      <w:bookmarkEnd w:id="11"/>
    </w:p>
    <w:tbl>
      <w:tblPr>
        <w:tblStyle w:val="4"/>
        <w:tblW w:w="4998" w:type="pct"/>
        <w:jc w:val="center"/>
        <w:tblLayout w:type="autofit"/>
        <w:tblCellMar>
          <w:top w:w="0" w:type="dxa"/>
          <w:left w:w="108" w:type="dxa"/>
          <w:bottom w:w="0" w:type="dxa"/>
          <w:right w:w="108" w:type="dxa"/>
        </w:tblCellMar>
      </w:tblPr>
      <w:tblGrid>
        <w:gridCol w:w="1987"/>
        <w:gridCol w:w="11943"/>
      </w:tblGrid>
      <w:tr>
        <w:tblPrEx>
          <w:tblCellMar>
            <w:top w:w="0" w:type="dxa"/>
            <w:left w:w="108" w:type="dxa"/>
            <w:bottom w:w="0" w:type="dxa"/>
            <w:right w:w="108" w:type="dxa"/>
          </w:tblCellMar>
        </w:tblPrEx>
        <w:trPr>
          <w:trHeight w:val="369" w:hRule="atLeast"/>
          <w:jc w:val="center"/>
        </w:trPr>
        <w:tc>
          <w:tcPr>
            <w:tcW w:w="713" w:type="pct"/>
            <w:tcBorders>
              <w:top w:val="single" w:color="000000" w:sz="6" w:space="0"/>
              <w:left w:val="single" w:color="000000" w:sz="6" w:space="0"/>
              <w:bottom w:val="single" w:color="FFFFFF"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tcBorders>
              <w:top w:val="single" w:color="000000" w:sz="6" w:space="0"/>
              <w:left w:val="single" w:color="000000" w:sz="6" w:space="0"/>
              <w:bottom w:val="single" w:color="FFFFFF"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1.做好全年重大动物疫病的防控工作，确保不发生重大动物疫情。</w:t>
            </w:r>
          </w:p>
        </w:tc>
      </w:tr>
    </w:tbl>
    <w:p>
      <w:pPr>
        <w:pStyle w:val="7"/>
        <w:spacing w:line="2" w:lineRule="exact"/>
        <w:jc w:val="center"/>
        <w:rPr>
          <w:rFonts w:hint="eastAsia" w:ascii="仿宋_GB2312" w:hAnsi="仿宋_GB2312" w:eastAsia="仿宋_GB2312" w:cs="仿宋_GB2312"/>
        </w:rPr>
      </w:pPr>
    </w:p>
    <w:tbl>
      <w:tblPr>
        <w:tblStyle w:val="4"/>
        <w:tblW w:w="4999" w:type="pct"/>
        <w:jc w:val="center"/>
        <w:tblLayout w:type="autofit"/>
        <w:tblCellMar>
          <w:top w:w="0" w:type="dxa"/>
          <w:left w:w="108" w:type="dxa"/>
          <w:bottom w:w="0" w:type="dxa"/>
          <w:right w:w="108" w:type="dxa"/>
        </w:tblCellMar>
      </w:tblPr>
      <w:tblGrid>
        <w:gridCol w:w="1991"/>
        <w:gridCol w:w="1988"/>
        <w:gridCol w:w="1991"/>
        <w:gridCol w:w="3982"/>
        <w:gridCol w:w="1989"/>
        <w:gridCol w:w="1992"/>
      </w:tblGrid>
      <w:tr>
        <w:tblPrEx>
          <w:tblCellMar>
            <w:top w:w="0" w:type="dxa"/>
            <w:left w:w="108" w:type="dxa"/>
            <w:bottom w:w="0" w:type="dxa"/>
            <w:right w:w="108" w:type="dxa"/>
          </w:tblCellMar>
        </w:tblPrEx>
        <w:trPr>
          <w:trHeight w:val="397" w:hRule="atLeast"/>
          <w:tblHeader/>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一级指标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三级指标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产出指标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补贴企业数</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反映无害化处理补助企业数量</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≥1家</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免疫率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畜禽免疫数占全区畜禽数比例</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≥90%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抗体合格率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检测合格数占抽样数比例</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≥70%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处理率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反映病死动物无害化处理率占病死动物比例</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100%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完成时效</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反映这项工作完成时间</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6月底完成</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预算成本</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反映开展此项工作所需资金</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30.53万元</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效益指标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维护社会稳定</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反映为了开展病死猪无害化处理工作，保障畜产品安全，维护社会稳定。</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维护社会稳定</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确保不发生疫情</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不发生区域性流行疫情</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不发生疫情</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群众满意度</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群众满意数量占总数的比例。</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≥90%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footerReference r:id="rId19" w:type="default"/>
          <w:footerReference r:id="rId20" w:type="even"/>
          <w:pgSz w:w="16838" w:h="11906" w:orient="landscape"/>
          <w:pgMar w:top="1304" w:right="1984" w:bottom="1304" w:left="1134" w:header="0" w:footer="720" w:gutter="0"/>
          <w:cols w:space="720" w:num="1"/>
          <w:formProt w:val="0"/>
          <w:docGrid w:linePitch="286" w:charSpace="49152"/>
        </w:sectPr>
      </w:pPr>
    </w:p>
    <w:p>
      <w:pPr>
        <w:pStyle w:val="7"/>
        <w:ind w:firstLine="560"/>
        <w:jc w:val="left"/>
        <w:outlineLvl w:val="3"/>
        <w:rPr>
          <w:rFonts w:hint="eastAsia" w:ascii="仿宋_GB2312" w:hAnsi="仿宋_GB2312" w:eastAsia="仿宋_GB2312" w:cs="仿宋_GB2312"/>
        </w:rPr>
      </w:pPr>
      <w:bookmarkStart w:id="12" w:name="_Toc_4_4_0000000013"/>
      <w:r>
        <w:rPr>
          <w:rFonts w:hint="eastAsia" w:ascii="仿宋_GB2312" w:hAnsi="仿宋_GB2312" w:eastAsia="仿宋_GB2312" w:cs="仿宋_GB2312"/>
          <w:color w:val="000000"/>
          <w:sz w:val="28"/>
        </w:rPr>
        <w:t>10.2021年中央农村“厕所革命”整村推进财政奖补资金绩效目标表</w:t>
      </w:r>
      <w:bookmarkEnd w:id="12"/>
    </w:p>
    <w:tbl>
      <w:tblPr>
        <w:tblStyle w:val="4"/>
        <w:tblW w:w="4998" w:type="pct"/>
        <w:jc w:val="center"/>
        <w:tblLayout w:type="autofit"/>
        <w:tblCellMar>
          <w:top w:w="0" w:type="dxa"/>
          <w:left w:w="108" w:type="dxa"/>
          <w:bottom w:w="0" w:type="dxa"/>
          <w:right w:w="108" w:type="dxa"/>
        </w:tblCellMar>
      </w:tblPr>
      <w:tblGrid>
        <w:gridCol w:w="1989"/>
        <w:gridCol w:w="11941"/>
      </w:tblGrid>
      <w:tr>
        <w:tblPrEx>
          <w:tblCellMar>
            <w:top w:w="0" w:type="dxa"/>
            <w:left w:w="108" w:type="dxa"/>
            <w:bottom w:w="0" w:type="dxa"/>
            <w:right w:w="108" w:type="dxa"/>
          </w:tblCellMar>
        </w:tblPrEx>
        <w:trPr>
          <w:trHeight w:val="369" w:hRule="atLeast"/>
          <w:jc w:val="center"/>
        </w:trPr>
        <w:tc>
          <w:tcPr>
            <w:tcW w:w="714" w:type="pct"/>
            <w:tcBorders>
              <w:top w:val="single" w:color="000000" w:sz="6" w:space="0"/>
              <w:left w:val="single" w:color="000000" w:sz="6" w:space="0"/>
              <w:bottom w:val="single" w:color="FFFFFF"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5" w:type="pct"/>
            <w:tcBorders>
              <w:top w:val="single" w:color="000000" w:sz="6" w:space="0"/>
              <w:left w:val="single" w:color="000000" w:sz="6" w:space="0"/>
              <w:bottom w:val="single" w:color="FFFFFF"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1.完成我区农村“厕所革命”整村推进年度工作任务。</w:t>
            </w:r>
          </w:p>
        </w:tc>
      </w:tr>
    </w:tbl>
    <w:p>
      <w:pPr>
        <w:pStyle w:val="7"/>
        <w:spacing w:line="2" w:lineRule="exact"/>
        <w:jc w:val="center"/>
        <w:rPr>
          <w:rFonts w:hint="eastAsia" w:ascii="仿宋_GB2312" w:hAnsi="仿宋_GB2312" w:eastAsia="仿宋_GB2312" w:cs="仿宋_GB2312"/>
        </w:rPr>
      </w:pPr>
    </w:p>
    <w:tbl>
      <w:tblPr>
        <w:tblStyle w:val="4"/>
        <w:tblW w:w="4999" w:type="pct"/>
        <w:jc w:val="center"/>
        <w:tblLayout w:type="autofit"/>
        <w:tblCellMar>
          <w:top w:w="0" w:type="dxa"/>
          <w:left w:w="108" w:type="dxa"/>
          <w:bottom w:w="0" w:type="dxa"/>
          <w:right w:w="108" w:type="dxa"/>
        </w:tblCellMar>
      </w:tblPr>
      <w:tblGrid>
        <w:gridCol w:w="1991"/>
        <w:gridCol w:w="1988"/>
        <w:gridCol w:w="1991"/>
        <w:gridCol w:w="3982"/>
        <w:gridCol w:w="1989"/>
        <w:gridCol w:w="1992"/>
      </w:tblGrid>
      <w:tr>
        <w:tblPrEx>
          <w:tblCellMar>
            <w:top w:w="0" w:type="dxa"/>
            <w:left w:w="108" w:type="dxa"/>
            <w:bottom w:w="0" w:type="dxa"/>
            <w:right w:w="108" w:type="dxa"/>
          </w:tblCellMar>
        </w:tblPrEx>
        <w:trPr>
          <w:trHeight w:val="397" w:hRule="atLeast"/>
          <w:tblHeader/>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一级指标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三级指标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产出指标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建设粪污收集站数量</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反映计划建设粪污收集站数量</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≥3座</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购置抽粪车数量</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反映计划购置抽粪车台数</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≥4辆</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合格率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反映粪污收集站和抽粪车质量合格率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＝100%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工作要求</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完成时间</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反映完成建设粪污收集站和购置抽粪车完成时间。</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2022年底完成</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预算成本</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反映此项目开展需要的总金额</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＝194万元</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廊财农【2021】55号</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效益指标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群众幸福感</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通过完善农村人居环境，让群众提升幸福感、获得感。</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得到提升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生态效益指标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农村环境改善</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通过开展项目建设，逐步完善农村人居环境，提升群众幸福感。</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得到改善</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得到改善</w:t>
            </w:r>
          </w:p>
        </w:tc>
      </w:tr>
      <w:tr>
        <w:tblPrEx>
          <w:tblCellMar>
            <w:top w:w="0" w:type="dxa"/>
            <w:left w:w="108" w:type="dxa"/>
            <w:bottom w:w="0" w:type="dxa"/>
            <w:right w:w="108" w:type="dxa"/>
          </w:tblCellMar>
        </w:tblPrEx>
        <w:trPr>
          <w:trHeight w:val="369" w:hRule="atLeast"/>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企业满意度</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企业满意数量占总数的比例。</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≥90%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footerReference r:id="rId21" w:type="default"/>
          <w:footerReference r:id="rId22" w:type="even"/>
          <w:pgSz w:w="16838" w:h="11906" w:orient="landscape"/>
          <w:pgMar w:top="1304" w:right="1984" w:bottom="1304" w:left="1134" w:header="0" w:footer="720" w:gutter="0"/>
          <w:cols w:space="720" w:num="1"/>
          <w:formProt w:val="0"/>
          <w:docGrid w:linePitch="286" w:charSpace="49152"/>
        </w:sectPr>
      </w:pPr>
    </w:p>
    <w:p>
      <w:pPr>
        <w:pStyle w:val="7"/>
        <w:jc w:val="center"/>
        <w:rPr>
          <w:rFonts w:hint="eastAsia" w:ascii="仿宋_GB2312" w:hAnsi="仿宋_GB2312" w:eastAsia="仿宋_GB2312" w:cs="仿宋_GB2312"/>
        </w:rPr>
      </w:pPr>
    </w:p>
    <w:p>
      <w:pPr>
        <w:pStyle w:val="7"/>
        <w:ind w:firstLine="560"/>
        <w:jc w:val="left"/>
        <w:outlineLvl w:val="3"/>
        <w:rPr>
          <w:rFonts w:hint="eastAsia" w:ascii="仿宋_GB2312" w:hAnsi="仿宋_GB2312" w:eastAsia="仿宋_GB2312" w:cs="仿宋_GB2312"/>
        </w:rPr>
      </w:pPr>
      <w:bookmarkStart w:id="13" w:name="_Toc_4_4_0000000014"/>
      <w:r>
        <w:rPr>
          <w:rFonts w:hint="eastAsia" w:ascii="仿宋_GB2312" w:hAnsi="仿宋_GB2312" w:eastAsia="仿宋_GB2312" w:cs="仿宋_GB2312"/>
          <w:color w:val="000000"/>
          <w:sz w:val="28"/>
        </w:rPr>
        <w:t>11.2021年中央农业发展资金（第二批农机购置补贴资金）绩效目标表</w:t>
      </w:r>
      <w:bookmarkEnd w:id="13"/>
    </w:p>
    <w:tbl>
      <w:tblPr>
        <w:tblStyle w:val="4"/>
        <w:tblW w:w="4998" w:type="pct"/>
        <w:jc w:val="center"/>
        <w:tblLayout w:type="autofit"/>
        <w:tblCellMar>
          <w:top w:w="0" w:type="dxa"/>
          <w:left w:w="108" w:type="dxa"/>
          <w:bottom w:w="0" w:type="dxa"/>
          <w:right w:w="108" w:type="dxa"/>
        </w:tblCellMar>
      </w:tblPr>
      <w:tblGrid>
        <w:gridCol w:w="1989"/>
        <w:gridCol w:w="11941"/>
      </w:tblGrid>
      <w:tr>
        <w:tblPrEx>
          <w:tblCellMar>
            <w:top w:w="0" w:type="dxa"/>
            <w:left w:w="108" w:type="dxa"/>
            <w:bottom w:w="0" w:type="dxa"/>
            <w:right w:w="108" w:type="dxa"/>
          </w:tblCellMar>
        </w:tblPrEx>
        <w:trPr>
          <w:trHeight w:val="369" w:hRule="atLeast"/>
          <w:jc w:val="center"/>
        </w:trPr>
        <w:tc>
          <w:tcPr>
            <w:tcW w:w="714" w:type="pct"/>
            <w:tcBorders>
              <w:top w:val="single" w:color="000000" w:sz="6" w:space="0"/>
              <w:left w:val="single" w:color="000000" w:sz="6" w:space="0"/>
              <w:bottom w:val="single" w:color="FFFFFF"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5" w:type="pct"/>
            <w:tcBorders>
              <w:top w:val="single" w:color="000000" w:sz="6" w:space="0"/>
              <w:left w:val="single" w:color="000000" w:sz="6" w:space="0"/>
              <w:bottom w:val="single" w:color="FFFFFF"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1.资金登记使用率达95%以上，补贴各类农机具2（套）以上，受益农户2户以上。农作物耕种收综合机械化率达到97%，农户满意度达到100%，资金兑付率100%。</w:t>
            </w:r>
          </w:p>
        </w:tc>
      </w:tr>
    </w:tbl>
    <w:p>
      <w:pPr>
        <w:pStyle w:val="7"/>
        <w:spacing w:line="2" w:lineRule="exact"/>
        <w:jc w:val="center"/>
        <w:rPr>
          <w:rFonts w:hint="eastAsia" w:ascii="仿宋_GB2312" w:hAnsi="仿宋_GB2312" w:eastAsia="仿宋_GB2312" w:cs="仿宋_GB2312"/>
        </w:rPr>
      </w:pPr>
    </w:p>
    <w:tbl>
      <w:tblPr>
        <w:tblStyle w:val="4"/>
        <w:tblW w:w="4999" w:type="pct"/>
        <w:jc w:val="center"/>
        <w:tblLayout w:type="autofit"/>
        <w:tblCellMar>
          <w:top w:w="0" w:type="dxa"/>
          <w:left w:w="108" w:type="dxa"/>
          <w:bottom w:w="0" w:type="dxa"/>
          <w:right w:w="108" w:type="dxa"/>
        </w:tblCellMar>
      </w:tblPr>
      <w:tblGrid>
        <w:gridCol w:w="1991"/>
        <w:gridCol w:w="1988"/>
        <w:gridCol w:w="1991"/>
        <w:gridCol w:w="3982"/>
        <w:gridCol w:w="1989"/>
        <w:gridCol w:w="1992"/>
      </w:tblGrid>
      <w:tr>
        <w:tblPrEx>
          <w:tblCellMar>
            <w:top w:w="0" w:type="dxa"/>
            <w:left w:w="108" w:type="dxa"/>
            <w:bottom w:w="0" w:type="dxa"/>
            <w:right w:w="108" w:type="dxa"/>
          </w:tblCellMar>
        </w:tblPrEx>
        <w:trPr>
          <w:trHeight w:val="397" w:hRule="atLeast"/>
          <w:tblHeader/>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一级指标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三级指标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产出指标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补贴农机具数量</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反映补贴农机具数量</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≥2台/套</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工作任务</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收益农户数</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反映项目直</w:t>
            </w:r>
            <w:bookmarkStart w:id="37" w:name="_GoBack"/>
            <w:bookmarkEnd w:id="37"/>
            <w:r>
              <w:rPr>
                <w:rFonts w:hint="eastAsia" w:ascii="仿宋_GB2312" w:hAnsi="仿宋_GB2312" w:eastAsia="仿宋_GB2312" w:cs="仿宋_GB2312"/>
              </w:rPr>
              <w:t>接补贴的农户数</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≥2户</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工作任务</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支付及时率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反映支付资金是否及时</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及时支付</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完成时限</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反映完成工作的时间期限</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6月底</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预算金额</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反映项目开展所需资金成本</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＝3万元</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效益指标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农作物耕种收综合机械化率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反映农作物耕种收综合机械化率的比例</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≥97%</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提升农民积极性</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通过开展农机购置补贴，提升农民积极性。</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得到提升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农户满意度</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农户满意数量占总数的比例。</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≥90%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footerReference r:id="rId23" w:type="default"/>
          <w:footerReference r:id="rId24" w:type="even"/>
          <w:pgSz w:w="16838" w:h="11906" w:orient="landscape"/>
          <w:pgMar w:top="1304" w:right="1984" w:bottom="1304" w:left="1134" w:header="0" w:footer="720" w:gutter="0"/>
          <w:cols w:space="720" w:num="1"/>
          <w:formProt w:val="0"/>
          <w:docGrid w:linePitch="286" w:charSpace="49152"/>
        </w:sectPr>
      </w:pPr>
    </w:p>
    <w:p>
      <w:pPr>
        <w:pStyle w:val="7"/>
        <w:jc w:val="center"/>
        <w:rPr>
          <w:rFonts w:hint="eastAsia" w:ascii="仿宋_GB2312" w:hAnsi="仿宋_GB2312" w:eastAsia="仿宋_GB2312" w:cs="仿宋_GB2312"/>
        </w:rPr>
      </w:pPr>
    </w:p>
    <w:p>
      <w:pPr>
        <w:pStyle w:val="7"/>
        <w:ind w:firstLine="560"/>
        <w:jc w:val="left"/>
        <w:outlineLvl w:val="3"/>
        <w:rPr>
          <w:rFonts w:hint="eastAsia" w:ascii="仿宋_GB2312" w:hAnsi="仿宋_GB2312" w:eastAsia="仿宋_GB2312" w:cs="仿宋_GB2312"/>
        </w:rPr>
      </w:pPr>
      <w:bookmarkStart w:id="14" w:name="_Toc_4_4_0000000015"/>
      <w:r>
        <w:rPr>
          <w:rFonts w:hint="eastAsia" w:ascii="仿宋_GB2312" w:hAnsi="仿宋_GB2312" w:eastAsia="仿宋_GB2312" w:cs="仿宋_GB2312"/>
          <w:color w:val="000000"/>
          <w:sz w:val="28"/>
        </w:rPr>
        <w:t>12.2021省级农业生产发展资金绩效目标表</w:t>
      </w:r>
      <w:bookmarkEnd w:id="14"/>
    </w:p>
    <w:tbl>
      <w:tblPr>
        <w:tblStyle w:val="4"/>
        <w:tblW w:w="4998" w:type="pct"/>
        <w:jc w:val="center"/>
        <w:tblLayout w:type="autofit"/>
        <w:tblCellMar>
          <w:top w:w="0" w:type="dxa"/>
          <w:left w:w="108" w:type="dxa"/>
          <w:bottom w:w="0" w:type="dxa"/>
          <w:right w:w="108" w:type="dxa"/>
        </w:tblCellMar>
      </w:tblPr>
      <w:tblGrid>
        <w:gridCol w:w="1989"/>
        <w:gridCol w:w="11941"/>
      </w:tblGrid>
      <w:tr>
        <w:tblPrEx>
          <w:tblCellMar>
            <w:top w:w="0" w:type="dxa"/>
            <w:left w:w="108" w:type="dxa"/>
            <w:bottom w:w="0" w:type="dxa"/>
            <w:right w:w="108" w:type="dxa"/>
          </w:tblCellMar>
        </w:tblPrEx>
        <w:trPr>
          <w:trHeight w:val="369" w:hRule="atLeast"/>
          <w:jc w:val="center"/>
        </w:trPr>
        <w:tc>
          <w:tcPr>
            <w:tcW w:w="714" w:type="pct"/>
            <w:tcBorders>
              <w:top w:val="single" w:color="000000" w:sz="6" w:space="0"/>
              <w:left w:val="single" w:color="000000" w:sz="6" w:space="0"/>
              <w:bottom w:val="single" w:color="FFFFFF"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5" w:type="pct"/>
            <w:tcBorders>
              <w:top w:val="single" w:color="000000" w:sz="6" w:space="0"/>
              <w:left w:val="single" w:color="000000" w:sz="6" w:space="0"/>
              <w:bottom w:val="single" w:color="FFFFFF"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1.提升我区冷链设施能力。</w:t>
            </w:r>
          </w:p>
        </w:tc>
      </w:tr>
    </w:tbl>
    <w:p>
      <w:pPr>
        <w:pStyle w:val="7"/>
        <w:spacing w:line="2" w:lineRule="exact"/>
        <w:jc w:val="center"/>
        <w:rPr>
          <w:rFonts w:hint="eastAsia" w:ascii="仿宋_GB2312" w:hAnsi="仿宋_GB2312" w:eastAsia="仿宋_GB2312" w:cs="仿宋_GB2312"/>
        </w:rPr>
      </w:pPr>
    </w:p>
    <w:tbl>
      <w:tblPr>
        <w:tblStyle w:val="4"/>
        <w:tblW w:w="4999" w:type="pct"/>
        <w:jc w:val="center"/>
        <w:tblLayout w:type="autofit"/>
        <w:tblCellMar>
          <w:top w:w="0" w:type="dxa"/>
          <w:left w:w="108" w:type="dxa"/>
          <w:bottom w:w="0" w:type="dxa"/>
          <w:right w:w="108" w:type="dxa"/>
        </w:tblCellMar>
      </w:tblPr>
      <w:tblGrid>
        <w:gridCol w:w="1991"/>
        <w:gridCol w:w="1988"/>
        <w:gridCol w:w="1991"/>
        <w:gridCol w:w="3982"/>
        <w:gridCol w:w="1989"/>
        <w:gridCol w:w="1992"/>
      </w:tblGrid>
      <w:tr>
        <w:tblPrEx>
          <w:tblCellMar>
            <w:top w:w="0" w:type="dxa"/>
            <w:left w:w="108" w:type="dxa"/>
            <w:bottom w:w="0" w:type="dxa"/>
            <w:right w:w="108" w:type="dxa"/>
          </w:tblCellMar>
        </w:tblPrEx>
        <w:trPr>
          <w:trHeight w:val="397" w:hRule="atLeast"/>
          <w:tblHeader/>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一级指标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三级指标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产出指标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建设冷库数</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反映冷链设施建设数量</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1个</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工作任务</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支付及时率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反映支付资金支付率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100%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完成时限</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反映完成工作的时间期限</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6月底完成</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预算金额</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反映项目开展所需资金成本</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280万元</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工作任务</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效益指标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提升企业积极性</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通过开展财政补贴冷链建设项目，提升企业发展壮大积极性。</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得到提升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提升仓储能力</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反映通过财政资金补贴，提升养殖企业粪污资源化利用设备的提档升级；建设冷链设施一座，安装信息监测系统，提升仓储能力。</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得到提升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企业满意度</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企业满意数量占总数的比例。</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≥90%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footerReference r:id="rId25" w:type="default"/>
          <w:footerReference r:id="rId26" w:type="even"/>
          <w:pgSz w:w="16838" w:h="11906" w:orient="landscape"/>
          <w:pgMar w:top="1304" w:right="1984" w:bottom="1304" w:left="1134" w:header="0" w:footer="720" w:gutter="0"/>
          <w:cols w:space="720" w:num="1"/>
          <w:formProt w:val="0"/>
          <w:docGrid w:linePitch="286" w:charSpace="49152"/>
        </w:sectPr>
      </w:pPr>
    </w:p>
    <w:p>
      <w:pPr>
        <w:pStyle w:val="7"/>
        <w:jc w:val="center"/>
        <w:rPr>
          <w:rFonts w:hint="eastAsia" w:ascii="仿宋_GB2312" w:hAnsi="仿宋_GB2312" w:eastAsia="仿宋_GB2312" w:cs="仿宋_GB2312"/>
        </w:rPr>
      </w:pPr>
    </w:p>
    <w:p>
      <w:pPr>
        <w:pStyle w:val="7"/>
        <w:ind w:firstLine="560"/>
        <w:jc w:val="left"/>
        <w:outlineLvl w:val="3"/>
        <w:rPr>
          <w:rFonts w:hint="eastAsia" w:ascii="仿宋_GB2312" w:hAnsi="仿宋_GB2312" w:eastAsia="仿宋_GB2312" w:cs="仿宋_GB2312"/>
        </w:rPr>
      </w:pPr>
      <w:bookmarkStart w:id="15" w:name="_Toc_4_4_0000000016"/>
      <w:r>
        <w:rPr>
          <w:rFonts w:hint="eastAsia" w:ascii="仿宋_GB2312" w:hAnsi="仿宋_GB2312" w:eastAsia="仿宋_GB2312" w:cs="仿宋_GB2312"/>
          <w:color w:val="000000"/>
          <w:sz w:val="28"/>
        </w:rPr>
        <w:t>13.“三员”生活补贴经费绩效目标表</w:t>
      </w:r>
      <w:bookmarkEnd w:id="15"/>
    </w:p>
    <w:tbl>
      <w:tblPr>
        <w:tblStyle w:val="4"/>
        <w:tblW w:w="4998" w:type="pct"/>
        <w:jc w:val="center"/>
        <w:tblLayout w:type="autofit"/>
        <w:tblCellMar>
          <w:top w:w="0" w:type="dxa"/>
          <w:left w:w="108" w:type="dxa"/>
          <w:bottom w:w="0" w:type="dxa"/>
          <w:right w:w="108" w:type="dxa"/>
        </w:tblCellMar>
      </w:tblPr>
      <w:tblGrid>
        <w:gridCol w:w="1989"/>
        <w:gridCol w:w="11941"/>
      </w:tblGrid>
      <w:tr>
        <w:tblPrEx>
          <w:tblCellMar>
            <w:top w:w="0" w:type="dxa"/>
            <w:left w:w="108" w:type="dxa"/>
            <w:bottom w:w="0" w:type="dxa"/>
            <w:right w:w="108" w:type="dxa"/>
          </w:tblCellMar>
        </w:tblPrEx>
        <w:trPr>
          <w:trHeight w:val="369" w:hRule="atLeast"/>
          <w:jc w:val="center"/>
        </w:trPr>
        <w:tc>
          <w:tcPr>
            <w:tcW w:w="714" w:type="pct"/>
            <w:tcBorders>
              <w:top w:val="single" w:color="000000" w:sz="6" w:space="0"/>
              <w:left w:val="single" w:color="000000" w:sz="6" w:space="0"/>
              <w:bottom w:val="single" w:color="FFFFFF"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5" w:type="pct"/>
            <w:tcBorders>
              <w:top w:val="single" w:color="000000" w:sz="6" w:space="0"/>
              <w:left w:val="single" w:color="000000" w:sz="6" w:space="0"/>
              <w:bottom w:val="single" w:color="FFFFFF"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1.按照文件要求，妥善解决原乡镇（公社）农机员、农技员、基层兽医员老有所养问题。</w:t>
            </w:r>
          </w:p>
        </w:tc>
      </w:tr>
    </w:tbl>
    <w:p>
      <w:pPr>
        <w:pStyle w:val="7"/>
        <w:spacing w:line="2" w:lineRule="exact"/>
        <w:jc w:val="center"/>
        <w:rPr>
          <w:rFonts w:hint="eastAsia" w:ascii="仿宋_GB2312" w:hAnsi="仿宋_GB2312" w:eastAsia="仿宋_GB2312" w:cs="仿宋_GB2312"/>
        </w:rPr>
      </w:pPr>
    </w:p>
    <w:tbl>
      <w:tblPr>
        <w:tblStyle w:val="4"/>
        <w:tblW w:w="4999" w:type="pct"/>
        <w:jc w:val="center"/>
        <w:tblLayout w:type="autofit"/>
        <w:tblCellMar>
          <w:top w:w="0" w:type="dxa"/>
          <w:left w:w="108" w:type="dxa"/>
          <w:bottom w:w="0" w:type="dxa"/>
          <w:right w:w="108" w:type="dxa"/>
        </w:tblCellMar>
      </w:tblPr>
      <w:tblGrid>
        <w:gridCol w:w="1991"/>
        <w:gridCol w:w="1988"/>
        <w:gridCol w:w="1991"/>
        <w:gridCol w:w="3982"/>
        <w:gridCol w:w="1989"/>
        <w:gridCol w:w="1992"/>
      </w:tblGrid>
      <w:tr>
        <w:tblPrEx>
          <w:tblCellMar>
            <w:top w:w="0" w:type="dxa"/>
            <w:left w:w="108" w:type="dxa"/>
            <w:bottom w:w="0" w:type="dxa"/>
            <w:right w:w="108" w:type="dxa"/>
          </w:tblCellMar>
        </w:tblPrEx>
        <w:trPr>
          <w:trHeight w:val="397" w:hRule="atLeast"/>
          <w:tblHeader/>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一级指标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三级指标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产出指标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享受补贴发放人员数量</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反映实际享受补贴发放的人数数量</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≥193人</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核查数据</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发放精准率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反映发放“三员”生活补贴的精准率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100%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工作要求</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支付时效</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反映完成此项工作的截止时间</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3月底前完成</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工作要求</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成本控制</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反映在规定成本控制范围之内</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61.94万元</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核查数据</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效益指标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保障“三员”补贴发放，维护社会稳定</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通过开展此项工作，保障特殊待遇，维护社会稳定。</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社会稳定</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妥善解决“三员”人员老有所养问题。</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通过以生活补助方式，妥善解决特殊人群老有所养问题。</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妥善解决</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享受补贴人员满意度</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反映享受补贴人员满意度占调查总数的比例</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≥90%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footerReference r:id="rId27" w:type="default"/>
          <w:footerReference r:id="rId28" w:type="even"/>
          <w:pgSz w:w="16838" w:h="11906" w:orient="landscape"/>
          <w:pgMar w:top="1304" w:right="1984" w:bottom="1304" w:left="1134" w:header="0" w:footer="720" w:gutter="0"/>
          <w:cols w:space="720" w:num="1"/>
          <w:formProt w:val="0"/>
          <w:docGrid w:linePitch="286" w:charSpace="49152"/>
        </w:sectPr>
      </w:pPr>
    </w:p>
    <w:p>
      <w:pPr>
        <w:pStyle w:val="7"/>
        <w:jc w:val="center"/>
        <w:rPr>
          <w:rFonts w:hint="eastAsia" w:ascii="仿宋_GB2312" w:hAnsi="仿宋_GB2312" w:eastAsia="仿宋_GB2312" w:cs="仿宋_GB2312"/>
        </w:rPr>
      </w:pPr>
    </w:p>
    <w:p>
      <w:pPr>
        <w:pStyle w:val="7"/>
        <w:ind w:firstLine="560"/>
        <w:jc w:val="left"/>
        <w:outlineLvl w:val="3"/>
        <w:rPr>
          <w:rFonts w:hint="eastAsia" w:ascii="仿宋_GB2312" w:hAnsi="仿宋_GB2312" w:eastAsia="仿宋_GB2312" w:cs="仿宋_GB2312"/>
        </w:rPr>
      </w:pPr>
      <w:bookmarkStart w:id="16" w:name="_Toc_4_4_0000000017"/>
      <w:r>
        <w:rPr>
          <w:rFonts w:hint="eastAsia" w:ascii="仿宋_GB2312" w:hAnsi="仿宋_GB2312" w:eastAsia="仿宋_GB2312" w:cs="仿宋_GB2312"/>
          <w:color w:val="000000"/>
          <w:sz w:val="28"/>
        </w:rPr>
        <w:t>14.财政衔接推进乡村振兴补助资金[省级]绩效目标表</w:t>
      </w:r>
      <w:bookmarkEnd w:id="16"/>
    </w:p>
    <w:tbl>
      <w:tblPr>
        <w:tblStyle w:val="4"/>
        <w:tblW w:w="4998" w:type="pct"/>
        <w:jc w:val="center"/>
        <w:tblLayout w:type="autofit"/>
        <w:tblCellMar>
          <w:top w:w="0" w:type="dxa"/>
          <w:left w:w="108" w:type="dxa"/>
          <w:bottom w:w="0" w:type="dxa"/>
          <w:right w:w="108" w:type="dxa"/>
        </w:tblCellMar>
      </w:tblPr>
      <w:tblGrid>
        <w:gridCol w:w="1989"/>
        <w:gridCol w:w="11941"/>
      </w:tblGrid>
      <w:tr>
        <w:tblPrEx>
          <w:tblCellMar>
            <w:top w:w="0" w:type="dxa"/>
            <w:left w:w="108" w:type="dxa"/>
            <w:bottom w:w="0" w:type="dxa"/>
            <w:right w:w="108" w:type="dxa"/>
          </w:tblCellMar>
        </w:tblPrEx>
        <w:trPr>
          <w:trHeight w:val="369" w:hRule="atLeast"/>
          <w:jc w:val="center"/>
        </w:trPr>
        <w:tc>
          <w:tcPr>
            <w:tcW w:w="714" w:type="pct"/>
            <w:tcBorders>
              <w:top w:val="single" w:color="000000" w:sz="6" w:space="0"/>
              <w:left w:val="single" w:color="000000" w:sz="6" w:space="0"/>
              <w:bottom w:val="single" w:color="FFFFFF"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5" w:type="pct"/>
            <w:tcBorders>
              <w:top w:val="single" w:color="000000" w:sz="6" w:space="0"/>
              <w:left w:val="single" w:color="000000" w:sz="6" w:space="0"/>
              <w:bottom w:val="single" w:color="FFFFFF"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lang w:eastAsia="zh-CN"/>
              </w:rPr>
              <w:t>巩固拓展脱贫攻坚成果</w:t>
            </w:r>
            <w:r>
              <w:rPr>
                <w:rFonts w:hint="eastAsia" w:ascii="仿宋_GB2312" w:hAnsi="仿宋_GB2312" w:eastAsia="仿宋_GB2312" w:cs="仿宋_GB2312"/>
              </w:rPr>
              <w:t>期内，我区主要任务是稳定脱贫户增收，防止返贫，实施本项目能有效的保证脱贫户巩固期内的年收入，更好的巩固我区脱贫攻坚成果，进一步提高脱贫户生活质量。</w:t>
            </w:r>
          </w:p>
        </w:tc>
      </w:tr>
    </w:tbl>
    <w:p>
      <w:pPr>
        <w:pStyle w:val="7"/>
        <w:spacing w:line="2" w:lineRule="exact"/>
        <w:jc w:val="center"/>
        <w:rPr>
          <w:rFonts w:hint="eastAsia" w:ascii="仿宋_GB2312" w:hAnsi="仿宋_GB2312" w:eastAsia="仿宋_GB2312" w:cs="仿宋_GB2312"/>
        </w:rPr>
      </w:pPr>
    </w:p>
    <w:tbl>
      <w:tblPr>
        <w:tblStyle w:val="4"/>
        <w:tblW w:w="4999" w:type="pct"/>
        <w:jc w:val="center"/>
        <w:tblLayout w:type="autofit"/>
        <w:tblCellMar>
          <w:top w:w="0" w:type="dxa"/>
          <w:left w:w="108" w:type="dxa"/>
          <w:bottom w:w="0" w:type="dxa"/>
          <w:right w:w="108" w:type="dxa"/>
        </w:tblCellMar>
      </w:tblPr>
      <w:tblGrid>
        <w:gridCol w:w="1991"/>
        <w:gridCol w:w="1988"/>
        <w:gridCol w:w="1991"/>
        <w:gridCol w:w="3982"/>
        <w:gridCol w:w="1989"/>
        <w:gridCol w:w="1992"/>
      </w:tblGrid>
      <w:tr>
        <w:tblPrEx>
          <w:tblCellMar>
            <w:top w:w="0" w:type="dxa"/>
            <w:left w:w="108" w:type="dxa"/>
            <w:bottom w:w="0" w:type="dxa"/>
            <w:right w:w="108" w:type="dxa"/>
          </w:tblCellMar>
        </w:tblPrEx>
        <w:trPr>
          <w:trHeight w:val="397" w:hRule="atLeast"/>
          <w:tblHeader/>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一级指标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三级指标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产出指标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脱贫户</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反映受益脱贫户数量</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≥12户</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工程质量</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反映工程完成后达到质量</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100%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工作要求</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完成时限</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反映此项工作的完成时间</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年底完成</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项目成本</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反映开展此项目预算金额</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44万元</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廊财农[2021]97号</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效益指标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lang w:eastAsia="zh-CN"/>
              </w:rPr>
            </w:pPr>
            <w:r>
              <w:rPr>
                <w:rFonts w:hint="eastAsia" w:ascii="仿宋_GB2312" w:hAnsi="仿宋_GB2312" w:eastAsia="仿宋_GB2312" w:cs="仿宋_GB2312"/>
              </w:rPr>
              <w:t>提升</w:t>
            </w:r>
            <w:r>
              <w:rPr>
                <w:rFonts w:hint="eastAsia" w:ascii="仿宋_GB2312" w:hAnsi="仿宋_GB2312" w:eastAsia="仿宋_GB2312" w:cs="仿宋_GB2312"/>
                <w:lang w:eastAsia="zh-CN"/>
              </w:rPr>
              <w:t>巩固拓展脱贫攻坚成果</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lang w:eastAsia="zh-CN"/>
              </w:rPr>
            </w:pPr>
            <w:r>
              <w:rPr>
                <w:rFonts w:hint="eastAsia" w:ascii="仿宋_GB2312" w:hAnsi="仿宋_GB2312" w:eastAsia="仿宋_GB2312" w:cs="仿宋_GB2312"/>
              </w:rPr>
              <w:t>通过实施产业帮扶项目，促进脱贫户增收，进一步</w:t>
            </w:r>
            <w:r>
              <w:rPr>
                <w:rFonts w:hint="eastAsia" w:ascii="仿宋_GB2312" w:hAnsi="仿宋_GB2312" w:eastAsia="仿宋_GB2312" w:cs="仿宋_GB2312"/>
                <w:lang w:eastAsia="zh-CN"/>
              </w:rPr>
              <w:t>巩固拓展脱贫攻坚成果</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得到提升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保障建档立卡户权益</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通过项目开展，获得收益，保障建档立卡户权益。</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保障权益</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群众满意度</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反映脱贫户满意度</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≥90%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footerReference r:id="rId29" w:type="default"/>
          <w:footerReference r:id="rId30" w:type="even"/>
          <w:pgSz w:w="16838" w:h="11906" w:orient="landscape"/>
          <w:pgMar w:top="1304" w:right="1984" w:bottom="1304" w:left="1134" w:header="0" w:footer="720" w:gutter="0"/>
          <w:cols w:space="720" w:num="1"/>
          <w:formProt w:val="0"/>
          <w:docGrid w:linePitch="286" w:charSpace="49152"/>
        </w:sectPr>
      </w:pPr>
    </w:p>
    <w:p>
      <w:pPr>
        <w:pStyle w:val="7"/>
        <w:jc w:val="center"/>
        <w:rPr>
          <w:rFonts w:hint="eastAsia" w:ascii="仿宋_GB2312" w:hAnsi="仿宋_GB2312" w:eastAsia="仿宋_GB2312" w:cs="仿宋_GB2312"/>
        </w:rPr>
      </w:pPr>
    </w:p>
    <w:p>
      <w:pPr>
        <w:pStyle w:val="7"/>
        <w:ind w:firstLine="560"/>
        <w:jc w:val="left"/>
        <w:outlineLvl w:val="3"/>
        <w:rPr>
          <w:rFonts w:hint="eastAsia" w:ascii="仿宋_GB2312" w:hAnsi="仿宋_GB2312" w:eastAsia="仿宋_GB2312" w:cs="仿宋_GB2312"/>
        </w:rPr>
      </w:pPr>
      <w:bookmarkStart w:id="17" w:name="_Toc_4_4_0000000018"/>
      <w:r>
        <w:rPr>
          <w:rFonts w:hint="eastAsia" w:ascii="仿宋_GB2312" w:hAnsi="仿宋_GB2312" w:eastAsia="仿宋_GB2312" w:cs="仿宋_GB2312"/>
          <w:color w:val="000000"/>
          <w:sz w:val="28"/>
        </w:rPr>
        <w:t>15.动物防疫等补助经费资金[中央]绩效目标表</w:t>
      </w:r>
      <w:bookmarkEnd w:id="17"/>
    </w:p>
    <w:tbl>
      <w:tblPr>
        <w:tblStyle w:val="4"/>
        <w:tblW w:w="4998" w:type="pct"/>
        <w:jc w:val="center"/>
        <w:tblLayout w:type="autofit"/>
        <w:tblCellMar>
          <w:top w:w="0" w:type="dxa"/>
          <w:left w:w="108" w:type="dxa"/>
          <w:bottom w:w="0" w:type="dxa"/>
          <w:right w:w="108" w:type="dxa"/>
        </w:tblCellMar>
      </w:tblPr>
      <w:tblGrid>
        <w:gridCol w:w="1989"/>
        <w:gridCol w:w="11941"/>
      </w:tblGrid>
      <w:tr>
        <w:tblPrEx>
          <w:tblCellMar>
            <w:top w:w="0" w:type="dxa"/>
            <w:left w:w="108" w:type="dxa"/>
            <w:bottom w:w="0" w:type="dxa"/>
            <w:right w:w="108" w:type="dxa"/>
          </w:tblCellMar>
        </w:tblPrEx>
        <w:trPr>
          <w:trHeight w:val="369" w:hRule="atLeast"/>
          <w:jc w:val="center"/>
        </w:trPr>
        <w:tc>
          <w:tcPr>
            <w:tcW w:w="714" w:type="pct"/>
            <w:tcBorders>
              <w:top w:val="single" w:color="000000" w:sz="6" w:space="0"/>
              <w:left w:val="single" w:color="000000" w:sz="6" w:space="0"/>
              <w:bottom w:val="single" w:color="FFFFFF"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5" w:type="pct"/>
            <w:tcBorders>
              <w:top w:val="single" w:color="000000" w:sz="6" w:space="0"/>
              <w:left w:val="single" w:color="000000" w:sz="6" w:space="0"/>
              <w:bottom w:val="single" w:color="FFFFFF"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1.做好全区病死动物无害化处理工作，加强日常防疫监管，确保我区不发生动物疫情，确保肉产品的食品安全。</w:t>
            </w:r>
          </w:p>
        </w:tc>
      </w:tr>
    </w:tbl>
    <w:p>
      <w:pPr>
        <w:pStyle w:val="7"/>
        <w:spacing w:line="2" w:lineRule="exact"/>
        <w:jc w:val="center"/>
        <w:rPr>
          <w:rFonts w:hint="eastAsia" w:ascii="仿宋_GB2312" w:hAnsi="仿宋_GB2312" w:eastAsia="仿宋_GB2312" w:cs="仿宋_GB2312"/>
        </w:rPr>
      </w:pPr>
    </w:p>
    <w:tbl>
      <w:tblPr>
        <w:tblStyle w:val="4"/>
        <w:tblW w:w="4999" w:type="pct"/>
        <w:jc w:val="center"/>
        <w:tblLayout w:type="autofit"/>
        <w:tblCellMar>
          <w:top w:w="0" w:type="dxa"/>
          <w:left w:w="108" w:type="dxa"/>
          <w:bottom w:w="0" w:type="dxa"/>
          <w:right w:w="108" w:type="dxa"/>
        </w:tblCellMar>
      </w:tblPr>
      <w:tblGrid>
        <w:gridCol w:w="1322"/>
        <w:gridCol w:w="2200"/>
        <w:gridCol w:w="2417"/>
        <w:gridCol w:w="4612"/>
        <w:gridCol w:w="1322"/>
        <w:gridCol w:w="2060"/>
      </w:tblGrid>
      <w:tr>
        <w:tblPrEx>
          <w:tblCellMar>
            <w:top w:w="0" w:type="dxa"/>
            <w:left w:w="108" w:type="dxa"/>
            <w:bottom w:w="0" w:type="dxa"/>
            <w:right w:w="108" w:type="dxa"/>
          </w:tblCellMar>
        </w:tblPrEx>
        <w:trPr>
          <w:trHeight w:val="397" w:hRule="atLeast"/>
          <w:tblHeader/>
          <w:jc w:val="center"/>
        </w:trPr>
        <w:tc>
          <w:tcPr>
            <w:tcW w:w="47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一级指标</w:t>
            </w:r>
          </w:p>
        </w:tc>
        <w:tc>
          <w:tcPr>
            <w:tcW w:w="789"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二级指标</w:t>
            </w:r>
          </w:p>
        </w:tc>
        <w:tc>
          <w:tcPr>
            <w:tcW w:w="867"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三级指标</w:t>
            </w:r>
          </w:p>
        </w:tc>
        <w:tc>
          <w:tcPr>
            <w:tcW w:w="165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47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w:t>
            </w:r>
          </w:p>
        </w:tc>
        <w:tc>
          <w:tcPr>
            <w:tcW w:w="739"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CellMar>
            <w:top w:w="0" w:type="dxa"/>
            <w:left w:w="108" w:type="dxa"/>
            <w:bottom w:w="0" w:type="dxa"/>
            <w:right w:w="108" w:type="dxa"/>
          </w:tblCellMar>
        </w:tblPrEx>
        <w:trPr>
          <w:trHeight w:val="369" w:hRule="atLeast"/>
          <w:jc w:val="center"/>
        </w:trPr>
        <w:tc>
          <w:tcPr>
            <w:tcW w:w="47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产出指标</w:t>
            </w:r>
          </w:p>
        </w:tc>
        <w:tc>
          <w:tcPr>
            <w:tcW w:w="789"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867"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免疫次数</w:t>
            </w:r>
          </w:p>
        </w:tc>
        <w:tc>
          <w:tcPr>
            <w:tcW w:w="165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每年对全区重大动物疫病强制免疫次数</w:t>
            </w:r>
          </w:p>
        </w:tc>
        <w:tc>
          <w:tcPr>
            <w:tcW w:w="47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≥2次</w:t>
            </w:r>
          </w:p>
        </w:tc>
        <w:tc>
          <w:tcPr>
            <w:tcW w:w="739"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47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89"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质量指标</w:t>
            </w:r>
          </w:p>
        </w:tc>
        <w:tc>
          <w:tcPr>
            <w:tcW w:w="867"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免疫率</w:t>
            </w:r>
          </w:p>
        </w:tc>
        <w:tc>
          <w:tcPr>
            <w:tcW w:w="165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畜禽免疫数占全区畜禽数比例</w:t>
            </w:r>
          </w:p>
        </w:tc>
        <w:tc>
          <w:tcPr>
            <w:tcW w:w="47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≥90%</w:t>
            </w:r>
          </w:p>
        </w:tc>
        <w:tc>
          <w:tcPr>
            <w:tcW w:w="739"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工作任务</w:t>
            </w:r>
          </w:p>
        </w:tc>
      </w:tr>
      <w:tr>
        <w:tblPrEx>
          <w:tblCellMar>
            <w:top w:w="0" w:type="dxa"/>
            <w:left w:w="108" w:type="dxa"/>
            <w:bottom w:w="0" w:type="dxa"/>
            <w:right w:w="108" w:type="dxa"/>
          </w:tblCellMar>
        </w:tblPrEx>
        <w:trPr>
          <w:trHeight w:val="369" w:hRule="atLeast"/>
          <w:jc w:val="center"/>
        </w:trPr>
        <w:tc>
          <w:tcPr>
            <w:tcW w:w="47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89"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质量指标</w:t>
            </w:r>
          </w:p>
        </w:tc>
        <w:tc>
          <w:tcPr>
            <w:tcW w:w="867"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处理率</w:t>
            </w:r>
          </w:p>
        </w:tc>
        <w:tc>
          <w:tcPr>
            <w:tcW w:w="165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反映病死动物无害化处理率占病死动物比例</w:t>
            </w:r>
          </w:p>
        </w:tc>
        <w:tc>
          <w:tcPr>
            <w:tcW w:w="47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＝100%</w:t>
            </w:r>
          </w:p>
        </w:tc>
        <w:tc>
          <w:tcPr>
            <w:tcW w:w="739"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47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89"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质量指标</w:t>
            </w:r>
          </w:p>
        </w:tc>
        <w:tc>
          <w:tcPr>
            <w:tcW w:w="867"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抗体合格率</w:t>
            </w:r>
          </w:p>
        </w:tc>
        <w:tc>
          <w:tcPr>
            <w:tcW w:w="165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检测合格数占抽样数比例</w:t>
            </w:r>
          </w:p>
        </w:tc>
        <w:tc>
          <w:tcPr>
            <w:tcW w:w="47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≥70%</w:t>
            </w:r>
          </w:p>
        </w:tc>
        <w:tc>
          <w:tcPr>
            <w:tcW w:w="739"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工作任务</w:t>
            </w:r>
          </w:p>
        </w:tc>
      </w:tr>
      <w:tr>
        <w:tblPrEx>
          <w:tblCellMar>
            <w:top w:w="0" w:type="dxa"/>
            <w:left w:w="108" w:type="dxa"/>
            <w:bottom w:w="0" w:type="dxa"/>
            <w:right w:w="108" w:type="dxa"/>
          </w:tblCellMar>
        </w:tblPrEx>
        <w:trPr>
          <w:trHeight w:val="369" w:hRule="atLeast"/>
          <w:jc w:val="center"/>
        </w:trPr>
        <w:tc>
          <w:tcPr>
            <w:tcW w:w="47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89"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时效指标</w:t>
            </w:r>
          </w:p>
        </w:tc>
        <w:tc>
          <w:tcPr>
            <w:tcW w:w="867"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完成时限</w:t>
            </w:r>
          </w:p>
        </w:tc>
        <w:tc>
          <w:tcPr>
            <w:tcW w:w="165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完成全年重大动物疫病强制免疫工作完成时间</w:t>
            </w:r>
          </w:p>
        </w:tc>
        <w:tc>
          <w:tcPr>
            <w:tcW w:w="47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年底完成</w:t>
            </w:r>
          </w:p>
        </w:tc>
        <w:tc>
          <w:tcPr>
            <w:tcW w:w="739"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47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89"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成本指标</w:t>
            </w:r>
          </w:p>
        </w:tc>
        <w:tc>
          <w:tcPr>
            <w:tcW w:w="867"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预算成本</w:t>
            </w:r>
          </w:p>
        </w:tc>
        <w:tc>
          <w:tcPr>
            <w:tcW w:w="165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反映开展此项工作所需资金</w:t>
            </w:r>
          </w:p>
        </w:tc>
        <w:tc>
          <w:tcPr>
            <w:tcW w:w="47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42.86万元</w:t>
            </w:r>
          </w:p>
        </w:tc>
        <w:tc>
          <w:tcPr>
            <w:tcW w:w="739"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廊财农【2021】80号</w:t>
            </w:r>
          </w:p>
        </w:tc>
      </w:tr>
      <w:tr>
        <w:tblPrEx>
          <w:tblCellMar>
            <w:top w:w="0" w:type="dxa"/>
            <w:left w:w="108" w:type="dxa"/>
            <w:bottom w:w="0" w:type="dxa"/>
            <w:right w:w="108" w:type="dxa"/>
          </w:tblCellMar>
        </w:tblPrEx>
        <w:trPr>
          <w:trHeight w:val="369" w:hRule="atLeast"/>
          <w:jc w:val="center"/>
        </w:trPr>
        <w:tc>
          <w:tcPr>
            <w:tcW w:w="47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效益指标</w:t>
            </w:r>
          </w:p>
        </w:tc>
        <w:tc>
          <w:tcPr>
            <w:tcW w:w="789"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867"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保障畜牧业稳定发展</w:t>
            </w:r>
          </w:p>
        </w:tc>
        <w:tc>
          <w:tcPr>
            <w:tcW w:w="165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sz w:val="18"/>
                <w:szCs w:val="18"/>
              </w:rPr>
              <w:t>通过开展动物疫病防疫工作，保障畜牧业稳定发展。</w:t>
            </w:r>
          </w:p>
        </w:tc>
        <w:tc>
          <w:tcPr>
            <w:tcW w:w="47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稳定发展</w:t>
            </w:r>
          </w:p>
        </w:tc>
        <w:tc>
          <w:tcPr>
            <w:tcW w:w="739"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工作要求</w:t>
            </w:r>
          </w:p>
        </w:tc>
      </w:tr>
      <w:tr>
        <w:tblPrEx>
          <w:tblCellMar>
            <w:top w:w="0" w:type="dxa"/>
            <w:left w:w="108" w:type="dxa"/>
            <w:bottom w:w="0" w:type="dxa"/>
            <w:right w:w="108" w:type="dxa"/>
          </w:tblCellMar>
        </w:tblPrEx>
        <w:trPr>
          <w:trHeight w:val="369" w:hRule="atLeast"/>
          <w:jc w:val="center"/>
        </w:trPr>
        <w:tc>
          <w:tcPr>
            <w:tcW w:w="47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89"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867"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保障不发生区域性疫情</w:t>
            </w:r>
          </w:p>
        </w:tc>
        <w:tc>
          <w:tcPr>
            <w:tcW w:w="165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确保不发生区域性流行疫情。</w:t>
            </w:r>
          </w:p>
        </w:tc>
        <w:tc>
          <w:tcPr>
            <w:tcW w:w="47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不发生疫情</w:t>
            </w:r>
          </w:p>
        </w:tc>
        <w:tc>
          <w:tcPr>
            <w:tcW w:w="739"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工作要求</w:t>
            </w:r>
          </w:p>
        </w:tc>
      </w:tr>
      <w:tr>
        <w:tblPrEx>
          <w:tblCellMar>
            <w:top w:w="0" w:type="dxa"/>
            <w:left w:w="108" w:type="dxa"/>
            <w:bottom w:w="0" w:type="dxa"/>
            <w:right w:w="108" w:type="dxa"/>
          </w:tblCellMar>
        </w:tblPrEx>
        <w:trPr>
          <w:trHeight w:val="369" w:hRule="atLeast"/>
          <w:jc w:val="center"/>
        </w:trPr>
        <w:tc>
          <w:tcPr>
            <w:tcW w:w="474" w:type="pc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89"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867"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企业满意度</w:t>
            </w:r>
          </w:p>
        </w:tc>
        <w:tc>
          <w:tcPr>
            <w:tcW w:w="165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企业满意数量占总数的比例。</w:t>
            </w:r>
          </w:p>
        </w:tc>
        <w:tc>
          <w:tcPr>
            <w:tcW w:w="47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≥90%</w:t>
            </w:r>
          </w:p>
        </w:tc>
        <w:tc>
          <w:tcPr>
            <w:tcW w:w="739"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footerReference r:id="rId31" w:type="default"/>
          <w:footerReference r:id="rId32" w:type="even"/>
          <w:pgSz w:w="16838" w:h="11906" w:orient="landscape"/>
          <w:pgMar w:top="1304" w:right="1984" w:bottom="1304" w:left="1134" w:header="0" w:footer="720" w:gutter="0"/>
          <w:cols w:space="720" w:num="1"/>
          <w:formProt w:val="0"/>
          <w:docGrid w:linePitch="286" w:charSpace="49152"/>
        </w:sectPr>
      </w:pPr>
    </w:p>
    <w:p>
      <w:pPr>
        <w:pStyle w:val="7"/>
        <w:jc w:val="center"/>
        <w:rPr>
          <w:rFonts w:hint="eastAsia" w:ascii="仿宋_GB2312" w:hAnsi="仿宋_GB2312" w:eastAsia="仿宋_GB2312" w:cs="仿宋_GB2312"/>
        </w:rPr>
      </w:pPr>
    </w:p>
    <w:p>
      <w:pPr>
        <w:pStyle w:val="7"/>
        <w:ind w:firstLine="560"/>
        <w:jc w:val="left"/>
        <w:outlineLvl w:val="3"/>
        <w:rPr>
          <w:rFonts w:hint="eastAsia" w:ascii="仿宋_GB2312" w:hAnsi="仿宋_GB2312" w:eastAsia="仿宋_GB2312" w:cs="仿宋_GB2312"/>
        </w:rPr>
      </w:pPr>
      <w:bookmarkStart w:id="18" w:name="_Toc_4_4_0000000019"/>
      <w:r>
        <w:rPr>
          <w:rFonts w:hint="eastAsia" w:ascii="仿宋_GB2312" w:hAnsi="仿宋_GB2312" w:eastAsia="仿宋_GB2312" w:cs="仿宋_GB2312"/>
          <w:color w:val="000000"/>
          <w:sz w:val="28"/>
        </w:rPr>
        <w:t>16.动物防疫服务采购项目资金绩效目标表</w:t>
      </w:r>
      <w:bookmarkEnd w:id="18"/>
    </w:p>
    <w:tbl>
      <w:tblPr>
        <w:tblStyle w:val="4"/>
        <w:tblW w:w="4998" w:type="pct"/>
        <w:jc w:val="center"/>
        <w:tblLayout w:type="autofit"/>
        <w:tblCellMar>
          <w:top w:w="0" w:type="dxa"/>
          <w:left w:w="108" w:type="dxa"/>
          <w:bottom w:w="0" w:type="dxa"/>
          <w:right w:w="108" w:type="dxa"/>
        </w:tblCellMar>
      </w:tblPr>
      <w:tblGrid>
        <w:gridCol w:w="1989"/>
        <w:gridCol w:w="11941"/>
      </w:tblGrid>
      <w:tr>
        <w:tblPrEx>
          <w:tblCellMar>
            <w:top w:w="0" w:type="dxa"/>
            <w:left w:w="108" w:type="dxa"/>
            <w:bottom w:w="0" w:type="dxa"/>
            <w:right w:w="108" w:type="dxa"/>
          </w:tblCellMar>
        </w:tblPrEx>
        <w:trPr>
          <w:trHeight w:val="369" w:hRule="atLeast"/>
          <w:jc w:val="center"/>
        </w:trPr>
        <w:tc>
          <w:tcPr>
            <w:tcW w:w="714" w:type="pct"/>
            <w:tcBorders>
              <w:top w:val="single" w:color="000000" w:sz="6" w:space="0"/>
              <w:left w:val="single" w:color="000000" w:sz="6" w:space="0"/>
              <w:bottom w:val="single" w:color="FFFFFF"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5" w:type="pct"/>
            <w:tcBorders>
              <w:top w:val="single" w:color="000000" w:sz="6" w:space="0"/>
              <w:left w:val="single" w:color="000000" w:sz="6" w:space="0"/>
              <w:bottom w:val="single" w:color="FFFFFF"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1.通过委托社会化服务，对口蹄疫、高致病性禽流感、布病、小反刍兽疫、猪瘟、高致病性猪蓝耳病等实行强制免疫。禽流感、口蹄疫、布病、小反刍兽疫不发生区域性流行疫情。</w:t>
            </w:r>
          </w:p>
        </w:tc>
      </w:tr>
    </w:tbl>
    <w:p>
      <w:pPr>
        <w:pStyle w:val="7"/>
        <w:spacing w:line="2" w:lineRule="exact"/>
        <w:jc w:val="center"/>
        <w:rPr>
          <w:rFonts w:hint="eastAsia" w:ascii="仿宋_GB2312" w:hAnsi="仿宋_GB2312" w:eastAsia="仿宋_GB2312" w:cs="仿宋_GB2312"/>
        </w:rPr>
      </w:pPr>
    </w:p>
    <w:tbl>
      <w:tblPr>
        <w:tblStyle w:val="4"/>
        <w:tblW w:w="0" w:type="auto"/>
        <w:jc w:val="center"/>
        <w:tblLayout w:type="autofit"/>
        <w:tblCellMar>
          <w:top w:w="0" w:type="dxa"/>
          <w:left w:w="108" w:type="dxa"/>
          <w:bottom w:w="0" w:type="dxa"/>
          <w:right w:w="108" w:type="dxa"/>
        </w:tblCellMar>
      </w:tblPr>
      <w:tblGrid>
        <w:gridCol w:w="1076"/>
        <w:gridCol w:w="1726"/>
        <w:gridCol w:w="2748"/>
        <w:gridCol w:w="4210"/>
        <w:gridCol w:w="2771"/>
        <w:gridCol w:w="1405"/>
      </w:tblGrid>
      <w:tr>
        <w:tblPrEx>
          <w:tblCellMar>
            <w:top w:w="0" w:type="dxa"/>
            <w:left w:w="108" w:type="dxa"/>
            <w:bottom w:w="0" w:type="dxa"/>
            <w:right w:w="108" w:type="dxa"/>
          </w:tblCellMar>
        </w:tblPrEx>
        <w:trPr>
          <w:trHeight w:val="397" w:hRule="atLeast"/>
          <w:tblHeader/>
          <w:jc w:val="center"/>
        </w:trPr>
        <w:tc>
          <w:tcPr>
            <w:tcW w:w="0" w:type="auto"/>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一级指标</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二级指标</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三级指标</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CellMar>
            <w:top w:w="0" w:type="dxa"/>
            <w:left w:w="108" w:type="dxa"/>
            <w:bottom w:w="0" w:type="dxa"/>
            <w:right w:w="108" w:type="dxa"/>
          </w:tblCellMar>
        </w:tblPrEx>
        <w:trPr>
          <w:trHeight w:val="369" w:hRule="atLeast"/>
          <w:jc w:val="center"/>
        </w:trPr>
        <w:tc>
          <w:tcPr>
            <w:tcW w:w="0" w:type="auto"/>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产出指标</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免疫次数</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反映开展全年免疫工作次数</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≥2次</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质量指标</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免疫率</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反映畜禽免疫数占全区畜禽数比例</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≥90%</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工作要求</w:t>
            </w:r>
          </w:p>
        </w:tc>
      </w:tr>
      <w:tr>
        <w:tblPrEx>
          <w:tblCellMar>
            <w:top w:w="0" w:type="dxa"/>
            <w:left w:w="108" w:type="dxa"/>
            <w:bottom w:w="0" w:type="dxa"/>
            <w:right w:w="108" w:type="dxa"/>
          </w:tblCellMar>
        </w:tblPrEx>
        <w:trPr>
          <w:trHeight w:val="369"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质量指标</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抗体合格率</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反映检测合格数占抽样数比例</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≥70%</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工作要求</w:t>
            </w:r>
          </w:p>
        </w:tc>
      </w:tr>
      <w:tr>
        <w:tblPrEx>
          <w:tblCellMar>
            <w:top w:w="0" w:type="dxa"/>
            <w:left w:w="108" w:type="dxa"/>
            <w:bottom w:w="0" w:type="dxa"/>
            <w:right w:w="108" w:type="dxa"/>
          </w:tblCellMar>
        </w:tblPrEx>
        <w:trPr>
          <w:trHeight w:val="369"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时效指标</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完成时间</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完成全年重大动物疫病强制免疫工作时间</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年底完成</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成本指标</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预算成本</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反映开展此项工作所需经费的预算金额</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＝27.18万元</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年初预算</w:t>
            </w:r>
          </w:p>
        </w:tc>
      </w:tr>
      <w:tr>
        <w:tblPrEx>
          <w:tblCellMar>
            <w:top w:w="0" w:type="dxa"/>
            <w:left w:w="108" w:type="dxa"/>
            <w:bottom w:w="0" w:type="dxa"/>
            <w:right w:w="108" w:type="dxa"/>
          </w:tblCellMar>
        </w:tblPrEx>
        <w:trPr>
          <w:trHeight w:val="369" w:hRule="atLeast"/>
          <w:jc w:val="center"/>
        </w:trPr>
        <w:tc>
          <w:tcPr>
            <w:tcW w:w="0" w:type="auto"/>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效益指标</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确保我区不发生区域性流行疫情。</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反映开展动物防疫，确保我区不发生区域性流行疫情。</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确保我区不发生区域性流行疫情。</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确保畜产品安全</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通过开展动物防疫工作，确保畜产品安全。</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确保安全</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0" w:type="auto"/>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企业满意度</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反映企业满意度占调查总数的比例</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≥90%</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footerReference r:id="rId33" w:type="default"/>
          <w:footerReference r:id="rId34" w:type="even"/>
          <w:pgSz w:w="16838" w:h="11906" w:orient="landscape"/>
          <w:pgMar w:top="1304" w:right="1984" w:bottom="1304" w:left="1134" w:header="0" w:footer="720" w:gutter="0"/>
          <w:cols w:space="720" w:num="1"/>
          <w:formProt w:val="0"/>
          <w:docGrid w:linePitch="286" w:charSpace="49152"/>
        </w:sectPr>
      </w:pPr>
    </w:p>
    <w:p>
      <w:pPr>
        <w:pStyle w:val="7"/>
        <w:jc w:val="center"/>
        <w:rPr>
          <w:rFonts w:hint="eastAsia" w:ascii="仿宋_GB2312" w:hAnsi="仿宋_GB2312" w:eastAsia="仿宋_GB2312" w:cs="仿宋_GB2312"/>
        </w:rPr>
      </w:pPr>
    </w:p>
    <w:p>
      <w:pPr>
        <w:pStyle w:val="7"/>
        <w:ind w:firstLine="560"/>
        <w:jc w:val="left"/>
        <w:outlineLvl w:val="3"/>
        <w:rPr>
          <w:rFonts w:hint="eastAsia" w:ascii="仿宋_GB2312" w:hAnsi="仿宋_GB2312" w:eastAsia="仿宋_GB2312" w:cs="仿宋_GB2312"/>
        </w:rPr>
      </w:pPr>
      <w:bookmarkStart w:id="19" w:name="_Toc_4_4_0000000020"/>
      <w:r>
        <w:rPr>
          <w:rFonts w:hint="eastAsia" w:ascii="仿宋_GB2312" w:hAnsi="仿宋_GB2312" w:eastAsia="仿宋_GB2312" w:cs="仿宋_GB2312"/>
          <w:color w:val="000000"/>
          <w:sz w:val="28"/>
        </w:rPr>
        <w:t>17.动物防疫经费绩效目标表</w:t>
      </w:r>
      <w:bookmarkEnd w:id="19"/>
    </w:p>
    <w:tbl>
      <w:tblPr>
        <w:tblStyle w:val="4"/>
        <w:tblW w:w="4998" w:type="pct"/>
        <w:jc w:val="center"/>
        <w:tblLayout w:type="autofit"/>
        <w:tblCellMar>
          <w:top w:w="0" w:type="dxa"/>
          <w:left w:w="108" w:type="dxa"/>
          <w:bottom w:w="0" w:type="dxa"/>
          <w:right w:w="108" w:type="dxa"/>
        </w:tblCellMar>
      </w:tblPr>
      <w:tblGrid>
        <w:gridCol w:w="1989"/>
        <w:gridCol w:w="11941"/>
      </w:tblGrid>
      <w:tr>
        <w:tblPrEx>
          <w:tblCellMar>
            <w:top w:w="0" w:type="dxa"/>
            <w:left w:w="108" w:type="dxa"/>
            <w:bottom w:w="0" w:type="dxa"/>
            <w:right w:w="108" w:type="dxa"/>
          </w:tblCellMar>
        </w:tblPrEx>
        <w:trPr>
          <w:trHeight w:val="369" w:hRule="atLeast"/>
          <w:jc w:val="center"/>
        </w:trPr>
        <w:tc>
          <w:tcPr>
            <w:tcW w:w="714" w:type="pct"/>
            <w:tcBorders>
              <w:top w:val="single" w:color="000000" w:sz="6" w:space="0"/>
              <w:left w:val="single" w:color="000000" w:sz="6" w:space="0"/>
              <w:bottom w:val="single" w:color="FFFFFF"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5" w:type="pct"/>
            <w:tcBorders>
              <w:top w:val="single" w:color="000000" w:sz="6" w:space="0"/>
              <w:left w:val="single" w:color="000000" w:sz="6" w:space="0"/>
              <w:bottom w:val="single" w:color="FFFFFF"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1.按照中央、省、市文件要求，为切实做好重大动物疫病防疫、检疫方面，动物养殖、屠宰环节无害化处理方面等工作。</w:t>
            </w:r>
          </w:p>
        </w:tc>
      </w:tr>
    </w:tbl>
    <w:p>
      <w:pPr>
        <w:pStyle w:val="7"/>
        <w:spacing w:line="2" w:lineRule="exact"/>
        <w:jc w:val="center"/>
        <w:rPr>
          <w:rFonts w:hint="eastAsia" w:ascii="仿宋_GB2312" w:hAnsi="仿宋_GB2312" w:eastAsia="仿宋_GB2312" w:cs="仿宋_GB2312"/>
        </w:rPr>
      </w:pPr>
    </w:p>
    <w:tbl>
      <w:tblPr>
        <w:tblStyle w:val="4"/>
        <w:tblW w:w="4999" w:type="pct"/>
        <w:jc w:val="center"/>
        <w:tblLayout w:type="autofit"/>
        <w:tblCellMar>
          <w:top w:w="0" w:type="dxa"/>
          <w:left w:w="108" w:type="dxa"/>
          <w:bottom w:w="0" w:type="dxa"/>
          <w:right w:w="108" w:type="dxa"/>
        </w:tblCellMar>
      </w:tblPr>
      <w:tblGrid>
        <w:gridCol w:w="1991"/>
        <w:gridCol w:w="1988"/>
        <w:gridCol w:w="1991"/>
        <w:gridCol w:w="3982"/>
        <w:gridCol w:w="1989"/>
        <w:gridCol w:w="1992"/>
      </w:tblGrid>
      <w:tr>
        <w:tblPrEx>
          <w:tblCellMar>
            <w:top w:w="0" w:type="dxa"/>
            <w:left w:w="108" w:type="dxa"/>
            <w:bottom w:w="0" w:type="dxa"/>
            <w:right w:w="108" w:type="dxa"/>
          </w:tblCellMar>
        </w:tblPrEx>
        <w:trPr>
          <w:trHeight w:val="397" w:hRule="atLeast"/>
          <w:tblHeader/>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一级指标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三级指标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产出指标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药品数量</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反映购买消毒药品总数量</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≥7.7吨</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合格率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反映购买的消毒药品质量的合格率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＝100%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完成时间</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反映项目完成时间</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9月完成</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预算成本</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反映开展项目所需经费</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＝15万元</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预算批复</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效益指标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确保不发生区域性疫情</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通过保障各防疫站正常运转，确保我区不发生区域性流行疫情。</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确保不发生区域性疫情.</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工作任务</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保障食品安全</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通过开展此项工作，保障畜产品安全，维护市场稳定。</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保障食品安全</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工作任务</w:t>
            </w:r>
          </w:p>
        </w:tc>
      </w:tr>
      <w:tr>
        <w:tblPrEx>
          <w:tblCellMar>
            <w:top w:w="0" w:type="dxa"/>
            <w:left w:w="108" w:type="dxa"/>
            <w:bottom w:w="0" w:type="dxa"/>
            <w:right w:w="108" w:type="dxa"/>
          </w:tblCellMar>
        </w:tblPrEx>
        <w:trPr>
          <w:trHeight w:val="369" w:hRule="atLeast"/>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群众满意度</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反映群众满意度占调查总数的比例</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≥90%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footerReference r:id="rId35" w:type="default"/>
          <w:footerReference r:id="rId36" w:type="even"/>
          <w:pgSz w:w="16838" w:h="11906" w:orient="landscape"/>
          <w:pgMar w:top="1304" w:right="1984" w:bottom="1304" w:left="1134" w:header="0" w:footer="720" w:gutter="0"/>
          <w:cols w:space="720" w:num="1"/>
          <w:formProt w:val="0"/>
          <w:docGrid w:linePitch="286" w:charSpace="49152"/>
        </w:sectPr>
      </w:pPr>
    </w:p>
    <w:p>
      <w:pPr>
        <w:pStyle w:val="7"/>
        <w:jc w:val="center"/>
        <w:rPr>
          <w:rFonts w:hint="eastAsia" w:ascii="仿宋_GB2312" w:hAnsi="仿宋_GB2312" w:eastAsia="仿宋_GB2312" w:cs="仿宋_GB2312"/>
        </w:rPr>
      </w:pPr>
    </w:p>
    <w:p>
      <w:pPr>
        <w:pStyle w:val="7"/>
        <w:ind w:firstLine="560"/>
        <w:jc w:val="left"/>
        <w:outlineLvl w:val="3"/>
        <w:rPr>
          <w:rFonts w:hint="eastAsia" w:ascii="仿宋_GB2312" w:hAnsi="仿宋_GB2312" w:eastAsia="仿宋_GB2312" w:cs="仿宋_GB2312"/>
        </w:rPr>
      </w:pPr>
      <w:bookmarkStart w:id="20" w:name="_Toc_4_4_0000000021"/>
      <w:r>
        <w:rPr>
          <w:rFonts w:hint="eastAsia" w:ascii="仿宋_GB2312" w:hAnsi="仿宋_GB2312" w:eastAsia="仿宋_GB2312" w:cs="仿宋_GB2312"/>
          <w:color w:val="000000"/>
          <w:sz w:val="28"/>
        </w:rPr>
        <w:t>18.广阳区产业帮扶项目资金[区级]绩效目标表</w:t>
      </w:r>
      <w:bookmarkEnd w:id="20"/>
    </w:p>
    <w:tbl>
      <w:tblPr>
        <w:tblStyle w:val="4"/>
        <w:tblW w:w="4998" w:type="pct"/>
        <w:jc w:val="center"/>
        <w:tblLayout w:type="autofit"/>
        <w:tblCellMar>
          <w:top w:w="0" w:type="dxa"/>
          <w:left w:w="108" w:type="dxa"/>
          <w:bottom w:w="0" w:type="dxa"/>
          <w:right w:w="108" w:type="dxa"/>
        </w:tblCellMar>
      </w:tblPr>
      <w:tblGrid>
        <w:gridCol w:w="1989"/>
        <w:gridCol w:w="11941"/>
      </w:tblGrid>
      <w:tr>
        <w:tblPrEx>
          <w:tblCellMar>
            <w:top w:w="0" w:type="dxa"/>
            <w:left w:w="108" w:type="dxa"/>
            <w:bottom w:w="0" w:type="dxa"/>
            <w:right w:w="108" w:type="dxa"/>
          </w:tblCellMar>
        </w:tblPrEx>
        <w:trPr>
          <w:trHeight w:val="369" w:hRule="atLeast"/>
          <w:jc w:val="center"/>
        </w:trPr>
        <w:tc>
          <w:tcPr>
            <w:tcW w:w="714" w:type="pct"/>
            <w:tcBorders>
              <w:top w:val="single" w:color="000000" w:sz="6" w:space="0"/>
              <w:left w:val="single" w:color="000000" w:sz="6" w:space="0"/>
              <w:bottom w:val="single" w:color="FFFFFF"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5" w:type="pct"/>
            <w:tcBorders>
              <w:top w:val="single" w:color="000000" w:sz="6" w:space="0"/>
              <w:left w:val="single" w:color="000000" w:sz="6" w:space="0"/>
              <w:bottom w:val="single" w:color="FFFFFF"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lang w:eastAsia="zh-CN"/>
              </w:rPr>
              <w:t>巩固拓展脱贫攻坚成果</w:t>
            </w:r>
            <w:r>
              <w:rPr>
                <w:rFonts w:hint="eastAsia" w:ascii="仿宋_GB2312" w:hAnsi="仿宋_GB2312" w:eastAsia="仿宋_GB2312" w:cs="仿宋_GB2312"/>
              </w:rPr>
              <w:t>期内，我区主要任务是稳定脱贫户增收，防止返贫，实施本项目能有效的保证脱贫户巩固期内的年收入，更好的巩固我区脱贫攻坚成果，进一步提高脱贫户生活质量。</w:t>
            </w:r>
          </w:p>
        </w:tc>
      </w:tr>
    </w:tbl>
    <w:p>
      <w:pPr>
        <w:pStyle w:val="7"/>
        <w:spacing w:line="2" w:lineRule="exact"/>
        <w:jc w:val="center"/>
        <w:rPr>
          <w:rFonts w:hint="eastAsia" w:ascii="仿宋_GB2312" w:hAnsi="仿宋_GB2312" w:eastAsia="仿宋_GB2312" w:cs="仿宋_GB2312"/>
        </w:rPr>
      </w:pPr>
    </w:p>
    <w:tbl>
      <w:tblPr>
        <w:tblStyle w:val="4"/>
        <w:tblW w:w="4999" w:type="pct"/>
        <w:jc w:val="center"/>
        <w:tblLayout w:type="autofit"/>
        <w:tblCellMar>
          <w:top w:w="0" w:type="dxa"/>
          <w:left w:w="108" w:type="dxa"/>
          <w:bottom w:w="0" w:type="dxa"/>
          <w:right w:w="108" w:type="dxa"/>
        </w:tblCellMar>
      </w:tblPr>
      <w:tblGrid>
        <w:gridCol w:w="1991"/>
        <w:gridCol w:w="1988"/>
        <w:gridCol w:w="1991"/>
        <w:gridCol w:w="3982"/>
        <w:gridCol w:w="1989"/>
        <w:gridCol w:w="1992"/>
      </w:tblGrid>
      <w:tr>
        <w:tblPrEx>
          <w:tblCellMar>
            <w:top w:w="0" w:type="dxa"/>
            <w:left w:w="108" w:type="dxa"/>
            <w:bottom w:w="0" w:type="dxa"/>
            <w:right w:w="108" w:type="dxa"/>
          </w:tblCellMar>
        </w:tblPrEx>
        <w:trPr>
          <w:trHeight w:val="397" w:hRule="atLeast"/>
          <w:tblHeader/>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一级指标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三级指标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产出指标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脱贫户</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反映受益脱贫户数量</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≥12户</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工程质量</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反映工程完成后达到质量</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100%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工作要求</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完成时限</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反映此项工作的完成时间</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年底完成</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项目成本</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反映开展此项目预算金额</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80万元</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年初预算</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效益指标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lang w:eastAsia="zh-CN"/>
              </w:rPr>
            </w:pPr>
            <w:r>
              <w:rPr>
                <w:rFonts w:hint="eastAsia" w:ascii="仿宋_GB2312" w:hAnsi="仿宋_GB2312" w:eastAsia="仿宋_GB2312" w:cs="仿宋_GB2312"/>
              </w:rPr>
              <w:t>提升</w:t>
            </w:r>
            <w:r>
              <w:rPr>
                <w:rFonts w:hint="eastAsia" w:ascii="仿宋_GB2312" w:hAnsi="仿宋_GB2312" w:eastAsia="仿宋_GB2312" w:cs="仿宋_GB2312"/>
                <w:lang w:eastAsia="zh-CN"/>
              </w:rPr>
              <w:t>巩固拓展脱贫攻坚成果</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lang w:eastAsia="zh-CN"/>
              </w:rPr>
            </w:pPr>
            <w:r>
              <w:rPr>
                <w:rFonts w:hint="eastAsia" w:ascii="仿宋_GB2312" w:hAnsi="仿宋_GB2312" w:eastAsia="仿宋_GB2312" w:cs="仿宋_GB2312"/>
              </w:rPr>
              <w:t>通过实施产业帮扶项目，促进脱贫户增收，进一步</w:t>
            </w:r>
            <w:r>
              <w:rPr>
                <w:rFonts w:hint="eastAsia" w:ascii="仿宋_GB2312" w:hAnsi="仿宋_GB2312" w:eastAsia="仿宋_GB2312" w:cs="仿宋_GB2312"/>
                <w:lang w:eastAsia="zh-CN"/>
              </w:rPr>
              <w:t>巩固拓展脱贫攻坚成果</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得到提升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保障建档立卡户权益</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通过项目开展，获得收益，保障建档立卡户权益。</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保障权益</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群众满意度</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反映脱贫户满意度</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≥90%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footerReference r:id="rId37" w:type="default"/>
          <w:footerReference r:id="rId38" w:type="even"/>
          <w:pgSz w:w="16838" w:h="11906" w:orient="landscape"/>
          <w:pgMar w:top="1304" w:right="1984" w:bottom="1304" w:left="1134" w:header="0" w:footer="720" w:gutter="0"/>
          <w:cols w:space="720" w:num="1"/>
          <w:formProt w:val="0"/>
          <w:docGrid w:linePitch="286" w:charSpace="49152"/>
        </w:sectPr>
      </w:pPr>
    </w:p>
    <w:p>
      <w:pPr>
        <w:pStyle w:val="7"/>
        <w:ind w:firstLine="560"/>
        <w:jc w:val="left"/>
        <w:outlineLvl w:val="3"/>
        <w:rPr>
          <w:rFonts w:hint="eastAsia" w:ascii="仿宋_GB2312" w:hAnsi="仿宋_GB2312" w:eastAsia="仿宋_GB2312" w:cs="仿宋_GB2312"/>
        </w:rPr>
      </w:pPr>
      <w:bookmarkStart w:id="21" w:name="_Toc_4_4_0000000022"/>
      <w:r>
        <w:rPr>
          <w:rFonts w:hint="eastAsia" w:ascii="仿宋_GB2312" w:hAnsi="仿宋_GB2312" w:eastAsia="仿宋_GB2312" w:cs="仿宋_GB2312"/>
          <w:color w:val="000000"/>
          <w:sz w:val="28"/>
        </w:rPr>
        <w:t>19.美丽乡村建设项目经费绩效目标表</w:t>
      </w:r>
      <w:bookmarkEnd w:id="21"/>
    </w:p>
    <w:tbl>
      <w:tblPr>
        <w:tblStyle w:val="4"/>
        <w:tblW w:w="4998" w:type="pct"/>
        <w:jc w:val="center"/>
        <w:tblLayout w:type="autofit"/>
        <w:tblCellMar>
          <w:top w:w="0" w:type="dxa"/>
          <w:left w:w="108" w:type="dxa"/>
          <w:bottom w:w="0" w:type="dxa"/>
          <w:right w:w="108" w:type="dxa"/>
        </w:tblCellMar>
      </w:tblPr>
      <w:tblGrid>
        <w:gridCol w:w="1987"/>
        <w:gridCol w:w="11943"/>
      </w:tblGrid>
      <w:tr>
        <w:tblPrEx>
          <w:tblCellMar>
            <w:top w:w="0" w:type="dxa"/>
            <w:left w:w="108" w:type="dxa"/>
            <w:bottom w:w="0" w:type="dxa"/>
            <w:right w:w="108" w:type="dxa"/>
          </w:tblCellMar>
        </w:tblPrEx>
        <w:trPr>
          <w:trHeight w:val="369" w:hRule="atLeast"/>
          <w:jc w:val="center"/>
        </w:trPr>
        <w:tc>
          <w:tcPr>
            <w:tcW w:w="713" w:type="pct"/>
            <w:tcBorders>
              <w:top w:val="single" w:color="000000" w:sz="6" w:space="0"/>
              <w:left w:val="single" w:color="000000" w:sz="6" w:space="0"/>
              <w:bottom w:val="single" w:color="FFFFFF"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tcBorders>
              <w:top w:val="single" w:color="000000" w:sz="6" w:space="0"/>
              <w:left w:val="single" w:color="000000" w:sz="6" w:space="0"/>
              <w:bottom w:val="single" w:color="FFFFFF"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sz w:val="18"/>
                <w:szCs w:val="18"/>
              </w:rPr>
              <w:t>1.改善部分村庄道路破损严重、路灯不亮、布设混乱、基本无现状绿化等问题。提升广阳区美丽乡村建设水平，改善广阳区农村人居环境，提升群众出行、农村垃圾、污水处理能力，彻底改善村街环境状况，让人民群众过上生态良好、幸福感倍增的美好生活。</w:t>
            </w:r>
          </w:p>
        </w:tc>
      </w:tr>
    </w:tbl>
    <w:p>
      <w:pPr>
        <w:pStyle w:val="7"/>
        <w:spacing w:line="2" w:lineRule="exact"/>
        <w:jc w:val="center"/>
        <w:rPr>
          <w:rFonts w:hint="eastAsia" w:ascii="仿宋_GB2312" w:hAnsi="仿宋_GB2312" w:eastAsia="仿宋_GB2312" w:cs="仿宋_GB2312"/>
        </w:rPr>
      </w:pPr>
    </w:p>
    <w:tbl>
      <w:tblPr>
        <w:tblStyle w:val="4"/>
        <w:tblW w:w="0" w:type="auto"/>
        <w:jc w:val="center"/>
        <w:tblLayout w:type="autofit"/>
        <w:tblCellMar>
          <w:top w:w="0" w:type="dxa"/>
          <w:left w:w="108" w:type="dxa"/>
          <w:bottom w:w="0" w:type="dxa"/>
          <w:right w:w="108" w:type="dxa"/>
        </w:tblCellMar>
      </w:tblPr>
      <w:tblGrid>
        <w:gridCol w:w="1254"/>
        <w:gridCol w:w="2082"/>
        <w:gridCol w:w="1806"/>
        <w:gridCol w:w="5495"/>
        <w:gridCol w:w="1623"/>
        <w:gridCol w:w="1676"/>
      </w:tblGrid>
      <w:tr>
        <w:tblPrEx>
          <w:tblCellMar>
            <w:top w:w="0" w:type="dxa"/>
            <w:left w:w="108" w:type="dxa"/>
            <w:bottom w:w="0" w:type="dxa"/>
            <w:right w:w="108" w:type="dxa"/>
          </w:tblCellMar>
        </w:tblPrEx>
        <w:trPr>
          <w:trHeight w:val="381" w:hRule="atLeast"/>
          <w:tblHeader/>
          <w:jc w:val="center"/>
        </w:trPr>
        <w:tc>
          <w:tcPr>
            <w:tcW w:w="0" w:type="auto"/>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一级指标</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二级指标</w:t>
            </w:r>
          </w:p>
        </w:tc>
        <w:tc>
          <w:tcPr>
            <w:tcW w:w="1806" w:type="dxa"/>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三级指标</w:t>
            </w:r>
          </w:p>
        </w:tc>
        <w:tc>
          <w:tcPr>
            <w:tcW w:w="5495" w:type="dxa"/>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623" w:type="dxa"/>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w:t>
            </w:r>
          </w:p>
        </w:tc>
        <w:tc>
          <w:tcPr>
            <w:tcW w:w="1676" w:type="dxa"/>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sz w:val="18"/>
                <w:szCs w:val="18"/>
              </w:rPr>
              <w:t>指标值确定依据</w:t>
            </w:r>
          </w:p>
        </w:tc>
      </w:tr>
      <w:tr>
        <w:tblPrEx>
          <w:tblCellMar>
            <w:top w:w="0" w:type="dxa"/>
            <w:left w:w="108" w:type="dxa"/>
            <w:bottom w:w="0" w:type="dxa"/>
            <w:right w:w="108" w:type="dxa"/>
          </w:tblCellMar>
        </w:tblPrEx>
        <w:trPr>
          <w:trHeight w:val="369" w:hRule="atLeast"/>
          <w:jc w:val="center"/>
        </w:trPr>
        <w:tc>
          <w:tcPr>
            <w:tcW w:w="0" w:type="auto"/>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产出指标</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1806" w:type="dxa"/>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村街数</w:t>
            </w:r>
          </w:p>
        </w:tc>
        <w:tc>
          <w:tcPr>
            <w:tcW w:w="5495" w:type="dxa"/>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反映受益村街数量</w:t>
            </w:r>
          </w:p>
        </w:tc>
        <w:tc>
          <w:tcPr>
            <w:tcW w:w="1623" w:type="dxa"/>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≥4个</w:t>
            </w:r>
          </w:p>
        </w:tc>
        <w:tc>
          <w:tcPr>
            <w:tcW w:w="1676" w:type="dxa"/>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1806" w:type="dxa"/>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维修数</w:t>
            </w:r>
          </w:p>
        </w:tc>
        <w:tc>
          <w:tcPr>
            <w:tcW w:w="5495" w:type="dxa"/>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反映维修墙体数量</w:t>
            </w:r>
          </w:p>
        </w:tc>
        <w:tc>
          <w:tcPr>
            <w:tcW w:w="1623" w:type="dxa"/>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≥8000平米</w:t>
            </w:r>
          </w:p>
        </w:tc>
        <w:tc>
          <w:tcPr>
            <w:tcW w:w="1676" w:type="dxa"/>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1806" w:type="dxa"/>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建设数</w:t>
            </w:r>
          </w:p>
        </w:tc>
        <w:tc>
          <w:tcPr>
            <w:tcW w:w="5495" w:type="dxa"/>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反映道路硬化数量</w:t>
            </w:r>
          </w:p>
        </w:tc>
        <w:tc>
          <w:tcPr>
            <w:tcW w:w="1623" w:type="dxa"/>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≥30496平米</w:t>
            </w:r>
          </w:p>
        </w:tc>
        <w:tc>
          <w:tcPr>
            <w:tcW w:w="1676" w:type="dxa"/>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1806" w:type="dxa"/>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栽植数</w:t>
            </w:r>
          </w:p>
        </w:tc>
        <w:tc>
          <w:tcPr>
            <w:tcW w:w="5495" w:type="dxa"/>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反映绿化苗木数量</w:t>
            </w:r>
          </w:p>
        </w:tc>
        <w:tc>
          <w:tcPr>
            <w:tcW w:w="1623" w:type="dxa"/>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≥17750株</w:t>
            </w:r>
          </w:p>
        </w:tc>
        <w:tc>
          <w:tcPr>
            <w:tcW w:w="1676" w:type="dxa"/>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1806" w:type="dxa"/>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建设数</w:t>
            </w:r>
          </w:p>
        </w:tc>
        <w:tc>
          <w:tcPr>
            <w:tcW w:w="5495" w:type="dxa"/>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小游园建设数量</w:t>
            </w:r>
          </w:p>
        </w:tc>
        <w:tc>
          <w:tcPr>
            <w:tcW w:w="1623" w:type="dxa"/>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≥1处</w:t>
            </w:r>
          </w:p>
        </w:tc>
        <w:tc>
          <w:tcPr>
            <w:tcW w:w="1676" w:type="dxa"/>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1806" w:type="dxa"/>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安装数</w:t>
            </w:r>
          </w:p>
        </w:tc>
        <w:tc>
          <w:tcPr>
            <w:tcW w:w="5495" w:type="dxa"/>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反映安装太阳能路灯数量</w:t>
            </w:r>
          </w:p>
        </w:tc>
        <w:tc>
          <w:tcPr>
            <w:tcW w:w="1623" w:type="dxa"/>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≥50盏</w:t>
            </w:r>
          </w:p>
        </w:tc>
        <w:tc>
          <w:tcPr>
            <w:tcW w:w="1676" w:type="dxa"/>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质量指标</w:t>
            </w:r>
          </w:p>
        </w:tc>
        <w:tc>
          <w:tcPr>
            <w:tcW w:w="1806" w:type="dxa"/>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工程质量</w:t>
            </w:r>
          </w:p>
        </w:tc>
        <w:tc>
          <w:tcPr>
            <w:tcW w:w="5495" w:type="dxa"/>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反映工程完成后达到质量</w:t>
            </w:r>
          </w:p>
        </w:tc>
        <w:tc>
          <w:tcPr>
            <w:tcW w:w="1623" w:type="dxa"/>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100%</w:t>
            </w:r>
          </w:p>
        </w:tc>
        <w:tc>
          <w:tcPr>
            <w:tcW w:w="1676" w:type="dxa"/>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工作要求</w:t>
            </w:r>
          </w:p>
        </w:tc>
      </w:tr>
      <w:tr>
        <w:tblPrEx>
          <w:tblCellMar>
            <w:top w:w="0" w:type="dxa"/>
            <w:left w:w="108" w:type="dxa"/>
            <w:bottom w:w="0" w:type="dxa"/>
            <w:right w:w="108" w:type="dxa"/>
          </w:tblCellMar>
        </w:tblPrEx>
        <w:trPr>
          <w:trHeight w:val="369"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时效指标</w:t>
            </w:r>
          </w:p>
        </w:tc>
        <w:tc>
          <w:tcPr>
            <w:tcW w:w="1806" w:type="dxa"/>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完成时限</w:t>
            </w:r>
          </w:p>
        </w:tc>
        <w:tc>
          <w:tcPr>
            <w:tcW w:w="5495" w:type="dxa"/>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反映此项工作的完成时间</w:t>
            </w:r>
          </w:p>
        </w:tc>
        <w:tc>
          <w:tcPr>
            <w:tcW w:w="1623" w:type="dxa"/>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年底完成</w:t>
            </w:r>
          </w:p>
        </w:tc>
        <w:tc>
          <w:tcPr>
            <w:tcW w:w="1676" w:type="dxa"/>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成本指标</w:t>
            </w:r>
          </w:p>
        </w:tc>
        <w:tc>
          <w:tcPr>
            <w:tcW w:w="1806" w:type="dxa"/>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项目成本</w:t>
            </w:r>
          </w:p>
        </w:tc>
        <w:tc>
          <w:tcPr>
            <w:tcW w:w="5495" w:type="dxa"/>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反映开展此项目预算金额</w:t>
            </w:r>
          </w:p>
        </w:tc>
        <w:tc>
          <w:tcPr>
            <w:tcW w:w="1623" w:type="dxa"/>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381万元</w:t>
            </w:r>
          </w:p>
        </w:tc>
        <w:tc>
          <w:tcPr>
            <w:tcW w:w="1676" w:type="dxa"/>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0" w:type="auto"/>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效益指标</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806" w:type="dxa"/>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提升群众性福感</w:t>
            </w:r>
          </w:p>
        </w:tc>
        <w:tc>
          <w:tcPr>
            <w:tcW w:w="5495" w:type="dxa"/>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通过开展美丽乡村建设，让群众提升幸福感、获得感。</w:t>
            </w:r>
          </w:p>
        </w:tc>
        <w:tc>
          <w:tcPr>
            <w:tcW w:w="1623" w:type="dxa"/>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得到提升</w:t>
            </w:r>
          </w:p>
        </w:tc>
        <w:tc>
          <w:tcPr>
            <w:tcW w:w="1676" w:type="dxa"/>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806" w:type="dxa"/>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农村环境改善</w:t>
            </w:r>
          </w:p>
        </w:tc>
        <w:tc>
          <w:tcPr>
            <w:tcW w:w="5495" w:type="dxa"/>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通过开展美丽乡村建设，逐步完善农村人居环境，提升群众幸福感。</w:t>
            </w:r>
          </w:p>
        </w:tc>
        <w:tc>
          <w:tcPr>
            <w:tcW w:w="1623" w:type="dxa"/>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得到改善</w:t>
            </w:r>
          </w:p>
        </w:tc>
        <w:tc>
          <w:tcPr>
            <w:tcW w:w="1676" w:type="dxa"/>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0" w:type="auto"/>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0" w:type="auto"/>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806" w:type="dxa"/>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群众满意度</w:t>
            </w:r>
          </w:p>
        </w:tc>
        <w:tc>
          <w:tcPr>
            <w:tcW w:w="5495" w:type="dxa"/>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反映群众满意度比例</w:t>
            </w:r>
          </w:p>
        </w:tc>
        <w:tc>
          <w:tcPr>
            <w:tcW w:w="1623" w:type="dxa"/>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≥90%</w:t>
            </w:r>
          </w:p>
        </w:tc>
        <w:tc>
          <w:tcPr>
            <w:tcW w:w="1676" w:type="dxa"/>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footerReference r:id="rId39" w:type="default"/>
          <w:footerReference r:id="rId40" w:type="even"/>
          <w:pgSz w:w="16838" w:h="11906" w:orient="landscape"/>
          <w:pgMar w:top="1304" w:right="1984" w:bottom="1304" w:left="1134" w:header="0" w:footer="720" w:gutter="0"/>
          <w:cols w:space="720" w:num="1"/>
          <w:formProt w:val="0"/>
          <w:docGrid w:linePitch="286" w:charSpace="49152"/>
        </w:sectPr>
      </w:pPr>
    </w:p>
    <w:p>
      <w:pPr>
        <w:pStyle w:val="7"/>
        <w:jc w:val="center"/>
        <w:rPr>
          <w:rFonts w:hint="eastAsia" w:ascii="仿宋_GB2312" w:hAnsi="仿宋_GB2312" w:eastAsia="仿宋_GB2312" w:cs="仿宋_GB2312"/>
        </w:rPr>
      </w:pPr>
    </w:p>
    <w:p>
      <w:pPr>
        <w:pStyle w:val="7"/>
        <w:ind w:firstLine="560"/>
        <w:jc w:val="left"/>
        <w:outlineLvl w:val="3"/>
        <w:rPr>
          <w:rFonts w:hint="eastAsia" w:ascii="仿宋_GB2312" w:hAnsi="仿宋_GB2312" w:eastAsia="仿宋_GB2312" w:cs="仿宋_GB2312"/>
        </w:rPr>
      </w:pPr>
      <w:bookmarkStart w:id="22" w:name="_Toc_4_4_0000000023"/>
      <w:r>
        <w:rPr>
          <w:rFonts w:hint="eastAsia" w:ascii="仿宋_GB2312" w:hAnsi="仿宋_GB2312" w:eastAsia="仿宋_GB2312" w:cs="仿宋_GB2312"/>
          <w:color w:val="000000"/>
          <w:sz w:val="28"/>
        </w:rPr>
        <w:t>20.农村户厕问题整改及公厕建设项目经费绩效目标表</w:t>
      </w:r>
      <w:bookmarkEnd w:id="22"/>
    </w:p>
    <w:tbl>
      <w:tblPr>
        <w:tblStyle w:val="4"/>
        <w:tblW w:w="4998" w:type="pct"/>
        <w:jc w:val="center"/>
        <w:tblLayout w:type="autofit"/>
        <w:tblCellMar>
          <w:top w:w="0" w:type="dxa"/>
          <w:left w:w="108" w:type="dxa"/>
          <w:bottom w:w="0" w:type="dxa"/>
          <w:right w:w="108" w:type="dxa"/>
        </w:tblCellMar>
      </w:tblPr>
      <w:tblGrid>
        <w:gridCol w:w="1989"/>
        <w:gridCol w:w="11941"/>
      </w:tblGrid>
      <w:tr>
        <w:tblPrEx>
          <w:tblCellMar>
            <w:top w:w="0" w:type="dxa"/>
            <w:left w:w="108" w:type="dxa"/>
            <w:bottom w:w="0" w:type="dxa"/>
            <w:right w:w="108" w:type="dxa"/>
          </w:tblCellMar>
        </w:tblPrEx>
        <w:trPr>
          <w:trHeight w:val="369" w:hRule="atLeast"/>
          <w:jc w:val="center"/>
        </w:trPr>
        <w:tc>
          <w:tcPr>
            <w:tcW w:w="714" w:type="pct"/>
            <w:tcBorders>
              <w:top w:val="single" w:color="000000" w:sz="6" w:space="0"/>
              <w:left w:val="single" w:color="000000" w:sz="6" w:space="0"/>
              <w:bottom w:val="single" w:color="FFFFFF"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5" w:type="pct"/>
            <w:tcBorders>
              <w:top w:val="single" w:color="000000" w:sz="6" w:space="0"/>
              <w:left w:val="single" w:color="000000" w:sz="6" w:space="0"/>
              <w:bottom w:val="single" w:color="FFFFFF"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坚持以人民为中心的发展思想，牢固树立“小厕所、大民生”理念，坚持实事求是、问题导向，全面摸排农村户厕问题，边排查、边整改，立行立改、远近结合、标本兼治，进一步建立健全工作推进机制，分类有序推进农村厕所革命，不断提升农民群众获得感幸福感。建设无害化公厕，进一步解决农村厕所问题。</w:t>
            </w:r>
          </w:p>
        </w:tc>
      </w:tr>
    </w:tbl>
    <w:p>
      <w:pPr>
        <w:pStyle w:val="7"/>
        <w:spacing w:line="2" w:lineRule="exact"/>
        <w:jc w:val="center"/>
        <w:rPr>
          <w:rFonts w:hint="eastAsia" w:ascii="仿宋_GB2312" w:hAnsi="仿宋_GB2312" w:eastAsia="仿宋_GB2312" w:cs="仿宋_GB2312"/>
        </w:rPr>
      </w:pPr>
    </w:p>
    <w:tbl>
      <w:tblPr>
        <w:tblStyle w:val="4"/>
        <w:tblW w:w="4999" w:type="pct"/>
        <w:jc w:val="center"/>
        <w:tblLayout w:type="autofit"/>
        <w:tblCellMar>
          <w:top w:w="0" w:type="dxa"/>
          <w:left w:w="108" w:type="dxa"/>
          <w:bottom w:w="0" w:type="dxa"/>
          <w:right w:w="108" w:type="dxa"/>
        </w:tblCellMar>
      </w:tblPr>
      <w:tblGrid>
        <w:gridCol w:w="1991"/>
        <w:gridCol w:w="1988"/>
        <w:gridCol w:w="1991"/>
        <w:gridCol w:w="3982"/>
        <w:gridCol w:w="1989"/>
        <w:gridCol w:w="1992"/>
      </w:tblGrid>
      <w:tr>
        <w:tblPrEx>
          <w:tblCellMar>
            <w:top w:w="0" w:type="dxa"/>
            <w:left w:w="108" w:type="dxa"/>
            <w:bottom w:w="0" w:type="dxa"/>
            <w:right w:w="108" w:type="dxa"/>
          </w:tblCellMar>
        </w:tblPrEx>
        <w:trPr>
          <w:trHeight w:val="397" w:hRule="atLeast"/>
          <w:tblHeader/>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一级指标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三级指标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产出指标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整改厕所数量</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反映整改问题厕所数量</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＝2266座</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工作任务</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建设公厕数量</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反映建设公厕数量</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＝10座</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工作任务</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验收合格率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反映工程验收合格率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＝100%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完成时限</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反映此项工作的完成时间</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11月底完成</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项目成本</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反映开展此项目预算金额</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＝197万元</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批复</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效益指标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提升群众获得感、幸福感</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反映通过开展此项工作提升群众获得感和幸福感</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得到提升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提升和完善环境</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反映通过开展此项工作改善环境</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得到提升和改善</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群众满意度</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反映群众满意度比例</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≥90%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footerReference r:id="rId41" w:type="default"/>
          <w:footerReference r:id="rId42" w:type="even"/>
          <w:pgSz w:w="16838" w:h="11906" w:orient="landscape"/>
          <w:pgMar w:top="1304" w:right="1984" w:bottom="1304" w:left="1134" w:header="0" w:footer="720" w:gutter="0"/>
          <w:cols w:space="720" w:num="1"/>
          <w:formProt w:val="0"/>
          <w:docGrid w:linePitch="286" w:charSpace="49152"/>
        </w:sectPr>
      </w:pPr>
    </w:p>
    <w:p>
      <w:pPr>
        <w:pStyle w:val="7"/>
        <w:jc w:val="center"/>
        <w:rPr>
          <w:rFonts w:hint="eastAsia" w:ascii="仿宋_GB2312" w:hAnsi="仿宋_GB2312" w:eastAsia="仿宋_GB2312" w:cs="仿宋_GB2312"/>
        </w:rPr>
      </w:pPr>
    </w:p>
    <w:p>
      <w:pPr>
        <w:pStyle w:val="7"/>
        <w:ind w:firstLine="560"/>
        <w:jc w:val="left"/>
        <w:outlineLvl w:val="3"/>
        <w:rPr>
          <w:rFonts w:hint="eastAsia" w:ascii="仿宋_GB2312" w:hAnsi="仿宋_GB2312" w:eastAsia="仿宋_GB2312" w:cs="仿宋_GB2312"/>
        </w:rPr>
      </w:pPr>
      <w:bookmarkStart w:id="23" w:name="_Toc_4_4_0000000024"/>
      <w:r>
        <w:rPr>
          <w:rFonts w:hint="eastAsia" w:ascii="仿宋_GB2312" w:hAnsi="仿宋_GB2312" w:eastAsia="仿宋_GB2312" w:cs="仿宋_GB2312"/>
          <w:color w:val="000000"/>
          <w:sz w:val="28"/>
        </w:rPr>
        <w:t>21.农村人居环境整治提升项目经费绩效目标表</w:t>
      </w:r>
      <w:bookmarkEnd w:id="23"/>
    </w:p>
    <w:tbl>
      <w:tblPr>
        <w:tblStyle w:val="4"/>
        <w:tblW w:w="4998" w:type="pct"/>
        <w:jc w:val="center"/>
        <w:tblLayout w:type="autofit"/>
        <w:tblCellMar>
          <w:top w:w="0" w:type="dxa"/>
          <w:left w:w="108" w:type="dxa"/>
          <w:bottom w:w="0" w:type="dxa"/>
          <w:right w:w="108" w:type="dxa"/>
        </w:tblCellMar>
      </w:tblPr>
      <w:tblGrid>
        <w:gridCol w:w="1989"/>
        <w:gridCol w:w="11941"/>
      </w:tblGrid>
      <w:tr>
        <w:tblPrEx>
          <w:tblCellMar>
            <w:top w:w="0" w:type="dxa"/>
            <w:left w:w="108" w:type="dxa"/>
            <w:bottom w:w="0" w:type="dxa"/>
            <w:right w:w="108" w:type="dxa"/>
          </w:tblCellMar>
        </w:tblPrEx>
        <w:trPr>
          <w:trHeight w:val="369" w:hRule="atLeast"/>
          <w:jc w:val="center"/>
        </w:trPr>
        <w:tc>
          <w:tcPr>
            <w:tcW w:w="714" w:type="pct"/>
            <w:tcBorders>
              <w:top w:val="single" w:color="000000" w:sz="6" w:space="0"/>
              <w:left w:val="single" w:color="000000" w:sz="6" w:space="0"/>
              <w:bottom w:val="single" w:color="FFFFFF"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5" w:type="pct"/>
            <w:tcBorders>
              <w:top w:val="single" w:color="000000" w:sz="6" w:space="0"/>
              <w:left w:val="single" w:color="000000" w:sz="6" w:space="0"/>
              <w:bottom w:val="single" w:color="FFFFFF"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1.通过项目的实施，有效改善村庄道路破损严重、路灯不亮，村民出行不便的问题。提升群众出行的安全感和舒适感，彻底改善村街环境状况，让人民群众过上生态良好、幸福感倍增的美好生活。</w:t>
            </w:r>
          </w:p>
        </w:tc>
      </w:tr>
    </w:tbl>
    <w:p>
      <w:pPr>
        <w:pStyle w:val="7"/>
        <w:spacing w:line="2" w:lineRule="exact"/>
        <w:jc w:val="center"/>
        <w:rPr>
          <w:rFonts w:hint="eastAsia" w:ascii="仿宋_GB2312" w:hAnsi="仿宋_GB2312" w:eastAsia="仿宋_GB2312" w:cs="仿宋_GB2312"/>
        </w:rPr>
      </w:pPr>
    </w:p>
    <w:tbl>
      <w:tblPr>
        <w:tblStyle w:val="4"/>
        <w:tblW w:w="4999" w:type="pct"/>
        <w:jc w:val="center"/>
        <w:tblLayout w:type="autofit"/>
        <w:tblCellMar>
          <w:top w:w="0" w:type="dxa"/>
          <w:left w:w="108" w:type="dxa"/>
          <w:bottom w:w="0" w:type="dxa"/>
          <w:right w:w="108" w:type="dxa"/>
        </w:tblCellMar>
      </w:tblPr>
      <w:tblGrid>
        <w:gridCol w:w="1991"/>
        <w:gridCol w:w="1988"/>
        <w:gridCol w:w="1991"/>
        <w:gridCol w:w="3982"/>
        <w:gridCol w:w="1989"/>
        <w:gridCol w:w="1992"/>
      </w:tblGrid>
      <w:tr>
        <w:tblPrEx>
          <w:tblCellMar>
            <w:top w:w="0" w:type="dxa"/>
            <w:left w:w="108" w:type="dxa"/>
            <w:bottom w:w="0" w:type="dxa"/>
            <w:right w:w="108" w:type="dxa"/>
          </w:tblCellMar>
        </w:tblPrEx>
        <w:trPr>
          <w:trHeight w:val="397" w:hRule="atLeast"/>
          <w:tblHeader/>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一级指标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三级指标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产出指标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受益数</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反映受益村街数量</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≥8个</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建设数</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反映道路硬化数量</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≥19300平米</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安装数</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反映安装太阳能路灯数量</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≥130盏</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工程质量</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反映工程验收合格率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＝100%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工作要求</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完成时限</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反映此项工作的完成时间</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年底完成</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项目成本</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反映开展此项目预算金额</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＝312万元</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效益指标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人民生活水平和居住环境</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加快农村基础设施的改善和提升，构建和谐社会。</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维护稳定</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提升周边区域的环境质量</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提高周边环境质量；推动经济发展；提高居民生活质量。</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提升环境</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群众满意度</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反映群众满意度比例</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≥90%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footerReference r:id="rId43" w:type="default"/>
          <w:footerReference r:id="rId44" w:type="even"/>
          <w:pgSz w:w="16838" w:h="11906" w:orient="landscape"/>
          <w:pgMar w:top="1304" w:right="1984" w:bottom="1304" w:left="1134" w:header="0" w:footer="720" w:gutter="0"/>
          <w:cols w:space="720" w:num="1"/>
          <w:formProt w:val="0"/>
          <w:docGrid w:linePitch="286" w:charSpace="49152"/>
        </w:sectPr>
      </w:pPr>
    </w:p>
    <w:p>
      <w:pPr>
        <w:pStyle w:val="7"/>
        <w:jc w:val="center"/>
        <w:rPr>
          <w:rFonts w:hint="eastAsia" w:ascii="仿宋_GB2312" w:hAnsi="仿宋_GB2312" w:eastAsia="仿宋_GB2312" w:cs="仿宋_GB2312"/>
        </w:rPr>
      </w:pPr>
    </w:p>
    <w:p>
      <w:pPr>
        <w:pStyle w:val="7"/>
        <w:ind w:firstLine="560"/>
        <w:jc w:val="left"/>
        <w:outlineLvl w:val="3"/>
        <w:rPr>
          <w:rFonts w:hint="eastAsia" w:ascii="仿宋_GB2312" w:hAnsi="仿宋_GB2312" w:eastAsia="仿宋_GB2312" w:cs="仿宋_GB2312"/>
        </w:rPr>
      </w:pPr>
      <w:bookmarkStart w:id="24" w:name="_Toc_4_4_0000000025"/>
      <w:r>
        <w:rPr>
          <w:rFonts w:hint="eastAsia" w:ascii="仿宋_GB2312" w:hAnsi="仿宋_GB2312" w:eastAsia="仿宋_GB2312" w:cs="仿宋_GB2312"/>
          <w:color w:val="000000"/>
          <w:sz w:val="28"/>
        </w:rPr>
        <w:t>22.农业生产发展资金[省级]绩效目标表</w:t>
      </w:r>
      <w:bookmarkEnd w:id="24"/>
    </w:p>
    <w:tbl>
      <w:tblPr>
        <w:tblStyle w:val="4"/>
        <w:tblW w:w="4998" w:type="pct"/>
        <w:jc w:val="center"/>
        <w:tblLayout w:type="autofit"/>
        <w:tblCellMar>
          <w:top w:w="0" w:type="dxa"/>
          <w:left w:w="108" w:type="dxa"/>
          <w:bottom w:w="0" w:type="dxa"/>
          <w:right w:w="108" w:type="dxa"/>
        </w:tblCellMar>
      </w:tblPr>
      <w:tblGrid>
        <w:gridCol w:w="1989"/>
        <w:gridCol w:w="11941"/>
      </w:tblGrid>
      <w:tr>
        <w:tblPrEx>
          <w:tblCellMar>
            <w:top w:w="0" w:type="dxa"/>
            <w:left w:w="108" w:type="dxa"/>
            <w:bottom w:w="0" w:type="dxa"/>
            <w:right w:w="108" w:type="dxa"/>
          </w:tblCellMar>
        </w:tblPrEx>
        <w:trPr>
          <w:trHeight w:val="369" w:hRule="atLeast"/>
          <w:jc w:val="center"/>
        </w:trPr>
        <w:tc>
          <w:tcPr>
            <w:tcW w:w="714" w:type="pct"/>
            <w:tcBorders>
              <w:top w:val="single" w:color="000000" w:sz="6" w:space="0"/>
              <w:left w:val="single" w:color="000000" w:sz="6" w:space="0"/>
              <w:bottom w:val="single" w:color="FFFFFF"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5" w:type="pct"/>
            <w:tcBorders>
              <w:top w:val="single" w:color="000000" w:sz="6" w:space="0"/>
              <w:left w:val="single" w:color="000000" w:sz="6" w:space="0"/>
              <w:bottom w:val="single" w:color="FFFFFF"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1.全面贯彻落实中央、省、市文件精神，完成胚胎移植项目。</w:t>
            </w:r>
          </w:p>
        </w:tc>
      </w:tr>
    </w:tbl>
    <w:p>
      <w:pPr>
        <w:pStyle w:val="7"/>
        <w:spacing w:line="2" w:lineRule="exact"/>
        <w:jc w:val="center"/>
        <w:rPr>
          <w:rFonts w:hint="eastAsia" w:ascii="仿宋_GB2312" w:hAnsi="仿宋_GB2312" w:eastAsia="仿宋_GB2312" w:cs="仿宋_GB2312"/>
        </w:rPr>
      </w:pPr>
    </w:p>
    <w:tbl>
      <w:tblPr>
        <w:tblStyle w:val="4"/>
        <w:tblW w:w="4999" w:type="pct"/>
        <w:jc w:val="center"/>
        <w:tblLayout w:type="autofit"/>
        <w:tblCellMar>
          <w:top w:w="0" w:type="dxa"/>
          <w:left w:w="108" w:type="dxa"/>
          <w:bottom w:w="0" w:type="dxa"/>
          <w:right w:w="108" w:type="dxa"/>
        </w:tblCellMar>
      </w:tblPr>
      <w:tblGrid>
        <w:gridCol w:w="1991"/>
        <w:gridCol w:w="1988"/>
        <w:gridCol w:w="1991"/>
        <w:gridCol w:w="3982"/>
        <w:gridCol w:w="1989"/>
        <w:gridCol w:w="1992"/>
      </w:tblGrid>
      <w:tr>
        <w:tblPrEx>
          <w:tblCellMar>
            <w:top w:w="0" w:type="dxa"/>
            <w:left w:w="108" w:type="dxa"/>
            <w:bottom w:w="0" w:type="dxa"/>
            <w:right w:w="108" w:type="dxa"/>
          </w:tblCellMar>
        </w:tblPrEx>
        <w:trPr>
          <w:trHeight w:val="397" w:hRule="atLeast"/>
          <w:tblHeader/>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一级指标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三级指标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产出指标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胚胎移植数</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反映本年度开展胚胎移植数量</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450枚</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工作任务</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移植准胎率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反映胚胎移植准胎的比例</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≥40%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项目期限</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反映项目完成年限</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2年</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工作要求</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预算成本</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反映开展此项工作所需金额</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45万元</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廊财农[2021]103号</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效益指标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提高农业增效、农民增收</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通过胚胎移植项目实施，促进农业增效、农民增收。</w:t>
            </w:r>
          </w:p>
          <w:p>
            <w:pPr>
              <w:pStyle w:val="16"/>
              <w:widowControl/>
              <w:rPr>
                <w:rFonts w:hint="eastAsia" w:ascii="仿宋_GB2312" w:hAnsi="仿宋_GB2312" w:eastAsia="仿宋_GB2312" w:cs="仿宋_GB2312"/>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农业增效、农民增收</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提升奶业振兴</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通过开展胚胎移植项目进一步提升奶业振兴</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得到提升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企业满意度</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反映企业满意度占调查总数的比例</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≥90%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footerReference r:id="rId45" w:type="default"/>
          <w:footerReference r:id="rId46" w:type="even"/>
          <w:pgSz w:w="16838" w:h="11906" w:orient="landscape"/>
          <w:pgMar w:top="1304" w:right="1984" w:bottom="1304" w:left="1134" w:header="0" w:footer="720" w:gutter="0"/>
          <w:cols w:space="720" w:num="1"/>
          <w:formProt w:val="0"/>
          <w:docGrid w:linePitch="286" w:charSpace="49152"/>
        </w:sectPr>
      </w:pPr>
    </w:p>
    <w:p>
      <w:pPr>
        <w:pStyle w:val="7"/>
        <w:jc w:val="center"/>
        <w:rPr>
          <w:rFonts w:hint="eastAsia" w:ascii="仿宋_GB2312" w:hAnsi="仿宋_GB2312" w:eastAsia="仿宋_GB2312" w:cs="仿宋_GB2312"/>
        </w:rPr>
      </w:pPr>
    </w:p>
    <w:p>
      <w:pPr>
        <w:pStyle w:val="7"/>
        <w:ind w:firstLine="560"/>
        <w:jc w:val="left"/>
        <w:outlineLvl w:val="3"/>
        <w:rPr>
          <w:rFonts w:hint="eastAsia" w:ascii="仿宋_GB2312" w:hAnsi="仿宋_GB2312" w:eastAsia="仿宋_GB2312" w:cs="仿宋_GB2312"/>
        </w:rPr>
      </w:pPr>
      <w:bookmarkStart w:id="25" w:name="_Toc_4_4_0000000026"/>
      <w:r>
        <w:rPr>
          <w:rFonts w:hint="eastAsia" w:ascii="仿宋_GB2312" w:hAnsi="仿宋_GB2312" w:eastAsia="仿宋_GB2312" w:cs="仿宋_GB2312"/>
          <w:color w:val="000000"/>
          <w:sz w:val="28"/>
        </w:rPr>
        <w:t>23.农业生产发展资金[中央]绩效目标表</w:t>
      </w:r>
      <w:bookmarkEnd w:id="25"/>
    </w:p>
    <w:tbl>
      <w:tblPr>
        <w:tblStyle w:val="4"/>
        <w:tblW w:w="4998" w:type="pct"/>
        <w:jc w:val="center"/>
        <w:tblLayout w:type="autofit"/>
        <w:tblCellMar>
          <w:top w:w="0" w:type="dxa"/>
          <w:left w:w="108" w:type="dxa"/>
          <w:bottom w:w="0" w:type="dxa"/>
          <w:right w:w="108" w:type="dxa"/>
        </w:tblCellMar>
      </w:tblPr>
      <w:tblGrid>
        <w:gridCol w:w="1989"/>
        <w:gridCol w:w="11941"/>
      </w:tblGrid>
      <w:tr>
        <w:tblPrEx>
          <w:tblCellMar>
            <w:top w:w="0" w:type="dxa"/>
            <w:left w:w="108" w:type="dxa"/>
            <w:bottom w:w="0" w:type="dxa"/>
            <w:right w:w="108" w:type="dxa"/>
          </w:tblCellMar>
        </w:tblPrEx>
        <w:trPr>
          <w:trHeight w:val="369" w:hRule="atLeast"/>
          <w:jc w:val="center"/>
        </w:trPr>
        <w:tc>
          <w:tcPr>
            <w:tcW w:w="714" w:type="pct"/>
            <w:tcBorders>
              <w:top w:val="single" w:color="000000" w:sz="6" w:space="0"/>
              <w:left w:val="single" w:color="000000" w:sz="6" w:space="0"/>
              <w:bottom w:val="single" w:color="FFFFFF"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5" w:type="pct"/>
            <w:tcBorders>
              <w:top w:val="single" w:color="000000" w:sz="6" w:space="0"/>
              <w:left w:val="single" w:color="000000" w:sz="6" w:space="0"/>
              <w:bottom w:val="single" w:color="FFFFFF"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1.资金登记使用率达95%以上，补贴各类农机具37（套）以上，受益农户25户以上。农作物耕种收综合机械化率达到97%，农户满意度达到100%，资金兑付率100%。</w:t>
            </w:r>
          </w:p>
        </w:tc>
      </w:tr>
    </w:tbl>
    <w:p>
      <w:pPr>
        <w:pStyle w:val="7"/>
        <w:spacing w:line="2" w:lineRule="exact"/>
        <w:jc w:val="center"/>
        <w:rPr>
          <w:rFonts w:hint="eastAsia" w:ascii="仿宋_GB2312" w:hAnsi="仿宋_GB2312" w:eastAsia="仿宋_GB2312" w:cs="仿宋_GB2312"/>
        </w:rPr>
      </w:pPr>
    </w:p>
    <w:tbl>
      <w:tblPr>
        <w:tblStyle w:val="4"/>
        <w:tblW w:w="4998" w:type="pct"/>
        <w:jc w:val="center"/>
        <w:tblLayout w:type="autofit"/>
        <w:tblCellMar>
          <w:top w:w="0" w:type="dxa"/>
          <w:left w:w="108" w:type="dxa"/>
          <w:bottom w:w="0" w:type="dxa"/>
          <w:right w:w="108" w:type="dxa"/>
        </w:tblCellMar>
      </w:tblPr>
      <w:tblGrid>
        <w:gridCol w:w="1990"/>
        <w:gridCol w:w="1988"/>
        <w:gridCol w:w="1990"/>
        <w:gridCol w:w="3983"/>
        <w:gridCol w:w="1988"/>
        <w:gridCol w:w="1991"/>
      </w:tblGrid>
      <w:tr>
        <w:tblPrEx>
          <w:tblCellMar>
            <w:top w:w="0" w:type="dxa"/>
            <w:left w:w="108" w:type="dxa"/>
            <w:bottom w:w="0" w:type="dxa"/>
            <w:right w:w="108" w:type="dxa"/>
          </w:tblCellMar>
        </w:tblPrEx>
        <w:trPr>
          <w:trHeight w:val="397" w:hRule="atLeast"/>
          <w:tblHeader/>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一级指标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三级指标</w:t>
            </w:r>
          </w:p>
        </w:tc>
        <w:tc>
          <w:tcPr>
            <w:tcW w:w="1429"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产出指标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补贴机具数</w:t>
            </w:r>
          </w:p>
        </w:tc>
        <w:tc>
          <w:tcPr>
            <w:tcW w:w="1429"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反映补贴机具数</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≥37台</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受益农户数</w:t>
            </w:r>
          </w:p>
        </w:tc>
        <w:tc>
          <w:tcPr>
            <w:tcW w:w="1429"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反映农机补贴受益农户数</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≥25户</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资金登记率</w:t>
            </w:r>
          </w:p>
        </w:tc>
        <w:tc>
          <w:tcPr>
            <w:tcW w:w="1429"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反映农机补贴年度资金登记率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≥95%</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工作要求</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完成时限</w:t>
            </w:r>
          </w:p>
        </w:tc>
        <w:tc>
          <w:tcPr>
            <w:tcW w:w="1429"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反映完成工作的时间期限</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11月底</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工作要求</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预算金额</w:t>
            </w:r>
          </w:p>
        </w:tc>
        <w:tc>
          <w:tcPr>
            <w:tcW w:w="1429"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反映项目开展所需资金成本</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＝75万元</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廊财农【2021】79号</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效益指标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提升农作物耕种收综合机械化率</w:t>
            </w:r>
          </w:p>
        </w:tc>
        <w:tc>
          <w:tcPr>
            <w:tcW w:w="1429"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反映通过补贴项目开展，提升农作物耕种收综合机械化率的比例</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≥97%</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工作要求</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提升农作物耕种收农活效率</w:t>
            </w:r>
          </w:p>
        </w:tc>
        <w:tc>
          <w:tcPr>
            <w:tcW w:w="1429"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反映通过补贴项目开展，提升农作物耕种收农活效率。</w:t>
            </w:r>
          </w:p>
          <w:p>
            <w:pPr>
              <w:pStyle w:val="16"/>
              <w:widowControl/>
              <w:rPr>
                <w:rFonts w:hint="eastAsia" w:ascii="仿宋_GB2312" w:hAnsi="仿宋_GB2312" w:eastAsia="仿宋_GB2312" w:cs="仿宋_GB2312"/>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提升效率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农户满意度</w:t>
            </w:r>
          </w:p>
        </w:tc>
        <w:tc>
          <w:tcPr>
            <w:tcW w:w="1429"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农户满意数量占总数的比例。</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≥90%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footerReference r:id="rId47" w:type="default"/>
          <w:footerReference r:id="rId48" w:type="even"/>
          <w:pgSz w:w="16838" w:h="11906" w:orient="landscape"/>
          <w:pgMar w:top="1304" w:right="1984" w:bottom="1304" w:left="1134" w:header="0" w:footer="720" w:gutter="0"/>
          <w:cols w:space="720" w:num="1"/>
          <w:formProt w:val="0"/>
          <w:docGrid w:linePitch="286" w:charSpace="49152"/>
        </w:sectPr>
      </w:pPr>
    </w:p>
    <w:p>
      <w:pPr>
        <w:pStyle w:val="7"/>
        <w:ind w:firstLine="560"/>
        <w:jc w:val="left"/>
        <w:outlineLvl w:val="3"/>
        <w:rPr>
          <w:rFonts w:hint="eastAsia" w:ascii="仿宋_GB2312" w:hAnsi="仿宋_GB2312" w:eastAsia="仿宋_GB2312" w:cs="仿宋_GB2312"/>
        </w:rPr>
      </w:pPr>
      <w:bookmarkStart w:id="26" w:name="_Toc_4_4_0000000027"/>
      <w:r>
        <w:rPr>
          <w:rFonts w:hint="eastAsia" w:ascii="仿宋_GB2312" w:hAnsi="仿宋_GB2312" w:eastAsia="仿宋_GB2312" w:cs="仿宋_GB2312"/>
          <w:color w:val="000000"/>
          <w:sz w:val="28"/>
        </w:rPr>
        <w:t>24.强制免疫疫苗经费[区级]绩效目标表</w:t>
      </w:r>
      <w:bookmarkEnd w:id="26"/>
    </w:p>
    <w:tbl>
      <w:tblPr>
        <w:tblStyle w:val="4"/>
        <w:tblW w:w="4998" w:type="pct"/>
        <w:jc w:val="center"/>
        <w:tblLayout w:type="autofit"/>
        <w:tblCellMar>
          <w:top w:w="0" w:type="dxa"/>
          <w:left w:w="108" w:type="dxa"/>
          <w:bottom w:w="0" w:type="dxa"/>
          <w:right w:w="108" w:type="dxa"/>
        </w:tblCellMar>
      </w:tblPr>
      <w:tblGrid>
        <w:gridCol w:w="1989"/>
        <w:gridCol w:w="11941"/>
      </w:tblGrid>
      <w:tr>
        <w:tblPrEx>
          <w:tblCellMar>
            <w:top w:w="0" w:type="dxa"/>
            <w:left w:w="108" w:type="dxa"/>
            <w:bottom w:w="0" w:type="dxa"/>
            <w:right w:w="108" w:type="dxa"/>
          </w:tblCellMar>
        </w:tblPrEx>
        <w:trPr>
          <w:trHeight w:val="369" w:hRule="atLeast"/>
          <w:jc w:val="center"/>
        </w:trPr>
        <w:tc>
          <w:tcPr>
            <w:tcW w:w="714" w:type="pct"/>
            <w:tcBorders>
              <w:top w:val="single" w:color="000000" w:sz="6" w:space="0"/>
              <w:left w:val="single" w:color="000000" w:sz="6" w:space="0"/>
              <w:bottom w:val="single" w:color="FFFFFF"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5" w:type="pct"/>
            <w:tcBorders>
              <w:top w:val="single" w:color="000000" w:sz="6" w:space="0"/>
              <w:left w:val="single" w:color="000000" w:sz="6" w:space="0"/>
              <w:bottom w:val="single" w:color="FFFFFF"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1.发挥动物防疫、监测体系作用，有效降低疫病危害，保障畜牧业健康发展。</w:t>
            </w:r>
          </w:p>
        </w:tc>
      </w:tr>
    </w:tbl>
    <w:p>
      <w:pPr>
        <w:pStyle w:val="7"/>
        <w:spacing w:line="2" w:lineRule="exact"/>
        <w:jc w:val="center"/>
        <w:rPr>
          <w:rFonts w:hint="eastAsia" w:ascii="仿宋_GB2312" w:hAnsi="仿宋_GB2312" w:eastAsia="仿宋_GB2312" w:cs="仿宋_GB2312"/>
        </w:rPr>
      </w:pPr>
    </w:p>
    <w:tbl>
      <w:tblPr>
        <w:tblStyle w:val="4"/>
        <w:tblW w:w="4999" w:type="pct"/>
        <w:jc w:val="center"/>
        <w:tblLayout w:type="autofit"/>
        <w:tblCellMar>
          <w:top w:w="0" w:type="dxa"/>
          <w:left w:w="108" w:type="dxa"/>
          <w:bottom w:w="0" w:type="dxa"/>
          <w:right w:w="108" w:type="dxa"/>
        </w:tblCellMar>
      </w:tblPr>
      <w:tblGrid>
        <w:gridCol w:w="1991"/>
        <w:gridCol w:w="1988"/>
        <w:gridCol w:w="1991"/>
        <w:gridCol w:w="3982"/>
        <w:gridCol w:w="1989"/>
        <w:gridCol w:w="1992"/>
      </w:tblGrid>
      <w:tr>
        <w:tblPrEx>
          <w:tblCellMar>
            <w:top w:w="0" w:type="dxa"/>
            <w:left w:w="108" w:type="dxa"/>
            <w:bottom w:w="0" w:type="dxa"/>
            <w:right w:w="108" w:type="dxa"/>
          </w:tblCellMar>
        </w:tblPrEx>
        <w:trPr>
          <w:trHeight w:val="397" w:hRule="atLeast"/>
          <w:tblHeader/>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一级指标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三级指标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产出指标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免疫次数</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反映开展全年猪瘟和蓝耳病强制免疫工作次数</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≥2次</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工作任务</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免疫率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反映猪瘟和蓝耳病强制免疫数占全区畜禽数比例</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≥90%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抗体合格率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反映检测合格数占抽样数比例</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≥70%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完成时间</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完成全年猪瘟和蓝耳病强制免疫工作时间</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6月底前完成</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预算成本</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反映开展此项工作所需经费的预算金额</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＝3.4万元</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预算批复</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效益指标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确保我区不发生区域性流行疫情。</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反映开展猪瘟和蓝耳病强制，确保我区不发生区域性流行疫情。</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确保我区不发生区域性流行疫情。</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保障食品安全</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通过开展此项工作，保障畜产品安全，维护市场稳定。</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保障食品安全</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群众满意度</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反映群众满意度占调查总数的比例</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≥90%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footerReference r:id="rId49" w:type="default"/>
          <w:footerReference r:id="rId50" w:type="even"/>
          <w:pgSz w:w="16838" w:h="11906" w:orient="landscape"/>
          <w:pgMar w:top="1304" w:right="1984" w:bottom="1304" w:left="1134" w:header="0" w:footer="720" w:gutter="0"/>
          <w:cols w:space="720" w:num="1"/>
          <w:formProt w:val="0"/>
          <w:docGrid w:linePitch="286" w:charSpace="49152"/>
        </w:sectPr>
      </w:pPr>
    </w:p>
    <w:p>
      <w:pPr>
        <w:pStyle w:val="7"/>
        <w:ind w:firstLine="560"/>
        <w:jc w:val="left"/>
        <w:outlineLvl w:val="3"/>
        <w:rPr>
          <w:rFonts w:hint="eastAsia" w:ascii="仿宋_GB2312" w:hAnsi="仿宋_GB2312" w:eastAsia="仿宋_GB2312" w:cs="仿宋_GB2312"/>
        </w:rPr>
      </w:pPr>
      <w:bookmarkStart w:id="27" w:name="_Toc_4_4_0000000028"/>
      <w:r>
        <w:rPr>
          <w:rFonts w:hint="eastAsia" w:ascii="仿宋_GB2312" w:hAnsi="仿宋_GB2312" w:eastAsia="仿宋_GB2312" w:cs="仿宋_GB2312"/>
          <w:color w:val="000000"/>
          <w:sz w:val="28"/>
        </w:rPr>
        <w:t>25.人居环境整治项目经费绩效目标表</w:t>
      </w:r>
      <w:bookmarkEnd w:id="27"/>
    </w:p>
    <w:tbl>
      <w:tblPr>
        <w:tblStyle w:val="4"/>
        <w:tblW w:w="4998" w:type="pct"/>
        <w:jc w:val="center"/>
        <w:tblLayout w:type="autofit"/>
        <w:tblCellMar>
          <w:top w:w="0" w:type="dxa"/>
          <w:left w:w="108" w:type="dxa"/>
          <w:bottom w:w="0" w:type="dxa"/>
          <w:right w:w="108" w:type="dxa"/>
        </w:tblCellMar>
      </w:tblPr>
      <w:tblGrid>
        <w:gridCol w:w="1989"/>
        <w:gridCol w:w="11941"/>
      </w:tblGrid>
      <w:tr>
        <w:tblPrEx>
          <w:tblCellMar>
            <w:top w:w="0" w:type="dxa"/>
            <w:left w:w="108" w:type="dxa"/>
            <w:bottom w:w="0" w:type="dxa"/>
            <w:right w:w="108" w:type="dxa"/>
          </w:tblCellMar>
        </w:tblPrEx>
        <w:trPr>
          <w:trHeight w:val="369" w:hRule="atLeast"/>
          <w:jc w:val="center"/>
        </w:trPr>
        <w:tc>
          <w:tcPr>
            <w:tcW w:w="714" w:type="pct"/>
            <w:tcBorders>
              <w:top w:val="single" w:color="000000" w:sz="6" w:space="0"/>
              <w:left w:val="single" w:color="000000" w:sz="6" w:space="0"/>
              <w:bottom w:val="single" w:color="FFFFFF"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5" w:type="pct"/>
            <w:tcBorders>
              <w:top w:val="single" w:color="000000" w:sz="6" w:space="0"/>
              <w:left w:val="single" w:color="000000" w:sz="6" w:space="0"/>
              <w:bottom w:val="single" w:color="FFFFFF"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1.改善广阳区农村人居环境，提升群众出行、农村垃圾、污水处理能力，提升亮化水平。</w:t>
            </w:r>
          </w:p>
        </w:tc>
      </w:tr>
    </w:tbl>
    <w:p>
      <w:pPr>
        <w:pStyle w:val="7"/>
        <w:spacing w:line="2" w:lineRule="exact"/>
        <w:jc w:val="center"/>
        <w:rPr>
          <w:rFonts w:hint="eastAsia" w:ascii="仿宋_GB2312" w:hAnsi="仿宋_GB2312" w:eastAsia="仿宋_GB2312" w:cs="仿宋_GB2312"/>
        </w:rPr>
      </w:pPr>
    </w:p>
    <w:tbl>
      <w:tblPr>
        <w:tblStyle w:val="4"/>
        <w:tblW w:w="4999" w:type="pct"/>
        <w:jc w:val="center"/>
        <w:tblLayout w:type="autofit"/>
        <w:tblCellMar>
          <w:top w:w="0" w:type="dxa"/>
          <w:left w:w="108" w:type="dxa"/>
          <w:bottom w:w="0" w:type="dxa"/>
          <w:right w:w="108" w:type="dxa"/>
        </w:tblCellMar>
      </w:tblPr>
      <w:tblGrid>
        <w:gridCol w:w="1991"/>
        <w:gridCol w:w="1988"/>
        <w:gridCol w:w="1991"/>
        <w:gridCol w:w="3982"/>
        <w:gridCol w:w="1989"/>
        <w:gridCol w:w="1992"/>
      </w:tblGrid>
      <w:tr>
        <w:tblPrEx>
          <w:tblCellMar>
            <w:top w:w="0" w:type="dxa"/>
            <w:left w:w="108" w:type="dxa"/>
            <w:bottom w:w="0" w:type="dxa"/>
            <w:right w:w="108" w:type="dxa"/>
          </w:tblCellMar>
        </w:tblPrEx>
        <w:trPr>
          <w:trHeight w:val="397" w:hRule="atLeast"/>
          <w:tblHeader/>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一级指标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三级指标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产出指标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安装数</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反映安装路灯数。</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≥330盏</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维修数</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反映维修维护路灯数。</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≥180盏</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建设数</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反映雨水管网建设数量。</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≥800米</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建设数</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反映毛支渠清淤数量。</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≥1500米</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污水设备数</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反映安排生活污水处理设备数量。</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≥1座</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垃圾箱数</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反映生活垃圾数量。</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≥2个</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道路硬化米数</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反映道路硬化数量。</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≥22110米</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合格率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反映开展项目合格数占总数的比例</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100%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工作要求</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完成时限</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反映此项工作的完成时间。</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12月底完成</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预算成本</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反映开展此项工作所需成本</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53.55万元</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批复</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效益指标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人民生活水平和居住环境</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加快农村基础设施的改善和提升，构建和谐社会。</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维护稳定</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工作任务</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提升周边区域的环境质量</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提高周边环境质量；推动经济发展；提高居民生活质量。</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提升环境</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工作任务</w:t>
            </w:r>
          </w:p>
        </w:tc>
      </w:tr>
      <w:tr>
        <w:tblPrEx>
          <w:tblCellMar>
            <w:top w:w="0" w:type="dxa"/>
            <w:left w:w="108" w:type="dxa"/>
            <w:bottom w:w="0" w:type="dxa"/>
            <w:right w:w="108" w:type="dxa"/>
          </w:tblCellMar>
        </w:tblPrEx>
        <w:trPr>
          <w:trHeight w:val="369" w:hRule="atLeast"/>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服务对象满意度指标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群众满意度</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反映村民满意度比例</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≥90%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footerReference r:id="rId51" w:type="default"/>
          <w:footerReference r:id="rId52" w:type="even"/>
          <w:pgSz w:w="16838" w:h="11906" w:orient="landscape"/>
          <w:pgMar w:top="1304" w:right="1984" w:bottom="1304" w:left="1134" w:header="0" w:footer="720" w:gutter="0"/>
          <w:cols w:space="720" w:num="1"/>
          <w:formProt w:val="0"/>
          <w:docGrid w:linePitch="286" w:charSpace="49152"/>
        </w:sectPr>
      </w:pPr>
    </w:p>
    <w:p>
      <w:pPr>
        <w:pStyle w:val="7"/>
        <w:jc w:val="center"/>
        <w:rPr>
          <w:rFonts w:hint="eastAsia" w:ascii="仿宋_GB2312" w:hAnsi="仿宋_GB2312" w:eastAsia="仿宋_GB2312" w:cs="仿宋_GB2312"/>
        </w:rPr>
      </w:pPr>
    </w:p>
    <w:p>
      <w:pPr>
        <w:pStyle w:val="7"/>
        <w:ind w:firstLine="560"/>
        <w:jc w:val="left"/>
        <w:outlineLvl w:val="3"/>
        <w:rPr>
          <w:rFonts w:hint="eastAsia" w:ascii="仿宋_GB2312" w:hAnsi="仿宋_GB2312" w:eastAsia="仿宋_GB2312" w:cs="仿宋_GB2312"/>
        </w:rPr>
      </w:pPr>
      <w:bookmarkStart w:id="28" w:name="_Toc_4_4_0000000029"/>
      <w:r>
        <w:rPr>
          <w:rFonts w:hint="eastAsia" w:ascii="仿宋_GB2312" w:hAnsi="仿宋_GB2312" w:eastAsia="仿宋_GB2312" w:cs="仿宋_GB2312"/>
          <w:color w:val="000000"/>
          <w:sz w:val="28"/>
        </w:rPr>
        <w:t>26.土地指标跨省域调剂收入安排的</w:t>
      </w:r>
      <w:bookmarkEnd w:id="28"/>
      <w:bookmarkStart w:id="29" w:name="_Toc_4_4_0000000030"/>
      <w:r>
        <w:rPr>
          <w:rFonts w:hint="eastAsia" w:ascii="仿宋_GB2312" w:hAnsi="仿宋_GB2312" w:eastAsia="仿宋_GB2312" w:cs="仿宋_GB2312"/>
          <w:color w:val="000000"/>
          <w:sz w:val="28"/>
        </w:rPr>
        <w:t>支出资金[中央]绩效目标表</w:t>
      </w:r>
      <w:bookmarkEnd w:id="29"/>
    </w:p>
    <w:tbl>
      <w:tblPr>
        <w:tblStyle w:val="4"/>
        <w:tblW w:w="4998" w:type="pct"/>
        <w:jc w:val="center"/>
        <w:tblLayout w:type="autofit"/>
        <w:tblCellMar>
          <w:top w:w="0" w:type="dxa"/>
          <w:left w:w="108" w:type="dxa"/>
          <w:bottom w:w="0" w:type="dxa"/>
          <w:right w:w="108" w:type="dxa"/>
        </w:tblCellMar>
      </w:tblPr>
      <w:tblGrid>
        <w:gridCol w:w="1989"/>
        <w:gridCol w:w="11941"/>
      </w:tblGrid>
      <w:tr>
        <w:tblPrEx>
          <w:tblCellMar>
            <w:top w:w="0" w:type="dxa"/>
            <w:left w:w="108" w:type="dxa"/>
            <w:bottom w:w="0" w:type="dxa"/>
            <w:right w:w="108" w:type="dxa"/>
          </w:tblCellMar>
        </w:tblPrEx>
        <w:trPr>
          <w:trHeight w:val="369" w:hRule="atLeast"/>
          <w:jc w:val="center"/>
        </w:trPr>
        <w:tc>
          <w:tcPr>
            <w:tcW w:w="714" w:type="pct"/>
            <w:tcBorders>
              <w:top w:val="single" w:color="000000" w:sz="6" w:space="0"/>
              <w:left w:val="single" w:color="000000" w:sz="6" w:space="0"/>
              <w:bottom w:val="single" w:color="FFFFFF"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5" w:type="pct"/>
            <w:tcBorders>
              <w:top w:val="single" w:color="000000" w:sz="6" w:space="0"/>
              <w:left w:val="single" w:color="000000" w:sz="6" w:space="0"/>
              <w:bottom w:val="single" w:color="FFFFFF"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坚持以人民为中心的发展思想，牢固树立“小厕所、大民生”理念，坚持实事求是、问题导向，全面摸排农村户厕问题，边排查、边整改，立行立改、远近结合、标本兼治，进一步建立健全工作推进机制，分类有序推进农村厕所革命，不断提升农民群众获得感幸福感。</w:t>
            </w:r>
          </w:p>
        </w:tc>
      </w:tr>
    </w:tbl>
    <w:p>
      <w:pPr>
        <w:pStyle w:val="7"/>
        <w:spacing w:line="2" w:lineRule="exact"/>
        <w:jc w:val="center"/>
        <w:rPr>
          <w:rFonts w:hint="eastAsia" w:ascii="仿宋_GB2312" w:hAnsi="仿宋_GB2312" w:eastAsia="仿宋_GB2312" w:cs="仿宋_GB2312"/>
        </w:rPr>
      </w:pPr>
    </w:p>
    <w:tbl>
      <w:tblPr>
        <w:tblStyle w:val="4"/>
        <w:tblW w:w="4999" w:type="pct"/>
        <w:jc w:val="center"/>
        <w:tblLayout w:type="autofit"/>
        <w:tblCellMar>
          <w:top w:w="0" w:type="dxa"/>
          <w:left w:w="108" w:type="dxa"/>
          <w:bottom w:w="0" w:type="dxa"/>
          <w:right w:w="108" w:type="dxa"/>
        </w:tblCellMar>
      </w:tblPr>
      <w:tblGrid>
        <w:gridCol w:w="1991"/>
        <w:gridCol w:w="1364"/>
        <w:gridCol w:w="2616"/>
        <w:gridCol w:w="4295"/>
        <w:gridCol w:w="1676"/>
        <w:gridCol w:w="1991"/>
      </w:tblGrid>
      <w:tr>
        <w:tblPrEx>
          <w:tblCellMar>
            <w:top w:w="0" w:type="dxa"/>
            <w:left w:w="108" w:type="dxa"/>
            <w:bottom w:w="0" w:type="dxa"/>
            <w:right w:w="108" w:type="dxa"/>
          </w:tblCellMar>
        </w:tblPrEx>
        <w:trPr>
          <w:trHeight w:val="397" w:hRule="atLeast"/>
          <w:tblHeader/>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一级指标</w:t>
            </w:r>
          </w:p>
        </w:tc>
        <w:tc>
          <w:tcPr>
            <w:tcW w:w="489"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二级指标</w:t>
            </w:r>
          </w:p>
        </w:tc>
        <w:tc>
          <w:tcPr>
            <w:tcW w:w="938"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三级指标</w:t>
            </w:r>
          </w:p>
        </w:tc>
        <w:tc>
          <w:tcPr>
            <w:tcW w:w="1540"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01"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产出指标</w:t>
            </w:r>
          </w:p>
        </w:tc>
        <w:tc>
          <w:tcPr>
            <w:tcW w:w="489"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93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粪污收集点数量</w:t>
            </w:r>
          </w:p>
        </w:tc>
        <w:tc>
          <w:tcPr>
            <w:tcW w:w="1540"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反映建设粪污收集点数量</w:t>
            </w:r>
          </w:p>
        </w:tc>
        <w:tc>
          <w:tcPr>
            <w:tcW w:w="601"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≥15个</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489"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质量指标</w:t>
            </w:r>
          </w:p>
        </w:tc>
        <w:tc>
          <w:tcPr>
            <w:tcW w:w="93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农村改厕数据库</w:t>
            </w:r>
          </w:p>
        </w:tc>
        <w:tc>
          <w:tcPr>
            <w:tcW w:w="1540"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农村改厕数据库</w:t>
            </w:r>
          </w:p>
        </w:tc>
        <w:tc>
          <w:tcPr>
            <w:tcW w:w="601"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基本建成</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工作要求</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489"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时效指标</w:t>
            </w:r>
          </w:p>
        </w:tc>
        <w:tc>
          <w:tcPr>
            <w:tcW w:w="93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资金执行率</w:t>
            </w:r>
          </w:p>
        </w:tc>
        <w:tc>
          <w:tcPr>
            <w:tcW w:w="1540"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截至 2022 年底，年度土地指标跨省域调剂收入安排的支出（支持农村厕所革命整村推进财政奖补）资金执行率</w:t>
            </w:r>
          </w:p>
        </w:tc>
        <w:tc>
          <w:tcPr>
            <w:tcW w:w="601"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＝100%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489"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成本指标</w:t>
            </w:r>
          </w:p>
        </w:tc>
        <w:tc>
          <w:tcPr>
            <w:tcW w:w="93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项目成本</w:t>
            </w:r>
          </w:p>
        </w:tc>
        <w:tc>
          <w:tcPr>
            <w:tcW w:w="1540"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反映开展此项目预算金额</w:t>
            </w:r>
          </w:p>
        </w:tc>
        <w:tc>
          <w:tcPr>
            <w:tcW w:w="601"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＝110万元</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廊财农【2021】82号</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效益指标</w:t>
            </w:r>
          </w:p>
        </w:tc>
        <w:tc>
          <w:tcPr>
            <w:tcW w:w="489"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93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奖补资金使用重大违规违纪问题</w:t>
            </w:r>
          </w:p>
        </w:tc>
        <w:tc>
          <w:tcPr>
            <w:tcW w:w="1540"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反映奖补资金使用有无重大违规违纪问题</w:t>
            </w:r>
          </w:p>
        </w:tc>
        <w:tc>
          <w:tcPr>
            <w:tcW w:w="601"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无</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工作任务</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489"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生态效益指标</w:t>
            </w:r>
          </w:p>
        </w:tc>
        <w:tc>
          <w:tcPr>
            <w:tcW w:w="93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当年完成农村厕所革命整村推进行政村的厕所粪污无害化处理率</w:t>
            </w:r>
          </w:p>
        </w:tc>
        <w:tc>
          <w:tcPr>
            <w:tcW w:w="1540"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通过开展项目建设，逐步完善农村人居环境，提升群众幸福感。</w:t>
            </w:r>
          </w:p>
        </w:tc>
        <w:tc>
          <w:tcPr>
            <w:tcW w:w="601"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≥85%</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工作任务</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489"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93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当年完成农村厕所革命整村推进行政村的长效管护机制</w:t>
            </w:r>
          </w:p>
        </w:tc>
        <w:tc>
          <w:tcPr>
            <w:tcW w:w="1540"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反映当年完成农村厕所革命整村推进行政村的长效管护机制</w:t>
            </w:r>
          </w:p>
        </w:tc>
        <w:tc>
          <w:tcPr>
            <w:tcW w:w="601"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初步建立</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工作任务</w:t>
            </w:r>
          </w:p>
        </w:tc>
      </w:tr>
      <w:tr>
        <w:tblPrEx>
          <w:tblCellMar>
            <w:top w:w="0" w:type="dxa"/>
            <w:left w:w="108" w:type="dxa"/>
            <w:bottom w:w="0" w:type="dxa"/>
            <w:right w:w="108" w:type="dxa"/>
          </w:tblCellMar>
        </w:tblPrEx>
        <w:trPr>
          <w:trHeight w:val="369" w:hRule="atLeast"/>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489"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93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群众满意度</w:t>
            </w:r>
          </w:p>
        </w:tc>
        <w:tc>
          <w:tcPr>
            <w:tcW w:w="1540"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反映村民满意度</w:t>
            </w:r>
          </w:p>
        </w:tc>
        <w:tc>
          <w:tcPr>
            <w:tcW w:w="601"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≥90%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footerReference r:id="rId53" w:type="default"/>
          <w:footerReference r:id="rId54" w:type="even"/>
          <w:pgSz w:w="16838" w:h="11906" w:orient="landscape"/>
          <w:pgMar w:top="1304" w:right="1984" w:bottom="1304" w:left="1134" w:header="0" w:footer="720" w:gutter="0"/>
          <w:cols w:space="720" w:num="1"/>
          <w:formProt w:val="0"/>
          <w:docGrid w:linePitch="286" w:charSpace="49152"/>
        </w:sectPr>
      </w:pPr>
    </w:p>
    <w:p>
      <w:pPr>
        <w:pStyle w:val="7"/>
        <w:ind w:firstLine="560"/>
        <w:jc w:val="left"/>
        <w:outlineLvl w:val="3"/>
        <w:rPr>
          <w:rFonts w:hint="eastAsia" w:ascii="仿宋_GB2312" w:hAnsi="仿宋_GB2312" w:eastAsia="仿宋_GB2312" w:cs="仿宋_GB2312"/>
        </w:rPr>
      </w:pPr>
      <w:bookmarkStart w:id="30" w:name="_Toc_4_4_0000000031"/>
      <w:r>
        <w:rPr>
          <w:rFonts w:hint="eastAsia" w:ascii="仿宋_GB2312" w:hAnsi="仿宋_GB2312" w:eastAsia="仿宋_GB2312" w:cs="仿宋_GB2312"/>
          <w:color w:val="000000"/>
          <w:sz w:val="28"/>
        </w:rPr>
        <w:t>27.无害化处理补助经费[区级]绩效目标表</w:t>
      </w:r>
      <w:bookmarkEnd w:id="30"/>
    </w:p>
    <w:tbl>
      <w:tblPr>
        <w:tblStyle w:val="4"/>
        <w:tblW w:w="4998" w:type="pct"/>
        <w:jc w:val="center"/>
        <w:tblLayout w:type="autofit"/>
        <w:tblCellMar>
          <w:top w:w="0" w:type="dxa"/>
          <w:left w:w="108" w:type="dxa"/>
          <w:bottom w:w="0" w:type="dxa"/>
          <w:right w:w="108" w:type="dxa"/>
        </w:tblCellMar>
      </w:tblPr>
      <w:tblGrid>
        <w:gridCol w:w="1989"/>
        <w:gridCol w:w="11941"/>
      </w:tblGrid>
      <w:tr>
        <w:tblPrEx>
          <w:tblCellMar>
            <w:top w:w="0" w:type="dxa"/>
            <w:left w:w="108" w:type="dxa"/>
            <w:bottom w:w="0" w:type="dxa"/>
            <w:right w:w="108" w:type="dxa"/>
          </w:tblCellMar>
        </w:tblPrEx>
        <w:trPr>
          <w:trHeight w:val="369" w:hRule="atLeast"/>
          <w:jc w:val="center"/>
        </w:trPr>
        <w:tc>
          <w:tcPr>
            <w:tcW w:w="714" w:type="pct"/>
            <w:tcBorders>
              <w:top w:val="single" w:color="000000" w:sz="6" w:space="0"/>
              <w:left w:val="single" w:color="000000" w:sz="6" w:space="0"/>
              <w:bottom w:val="single" w:color="FFFFFF"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5" w:type="pct"/>
            <w:tcBorders>
              <w:top w:val="single" w:color="000000" w:sz="6" w:space="0"/>
              <w:left w:val="single" w:color="000000" w:sz="6" w:space="0"/>
              <w:bottom w:val="single" w:color="FFFFFF"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1.做好全区养殖环节和屠宰环节病死动物无害化处理工作，加强日常防疫监管，确保我区不发生动物疫情，确保肉产品的食品安全。</w:t>
            </w:r>
          </w:p>
        </w:tc>
      </w:tr>
    </w:tbl>
    <w:p>
      <w:pPr>
        <w:pStyle w:val="7"/>
        <w:spacing w:line="2" w:lineRule="exact"/>
        <w:jc w:val="center"/>
        <w:rPr>
          <w:rFonts w:hint="eastAsia" w:ascii="仿宋_GB2312" w:hAnsi="仿宋_GB2312" w:eastAsia="仿宋_GB2312" w:cs="仿宋_GB2312"/>
        </w:rPr>
      </w:pPr>
    </w:p>
    <w:tbl>
      <w:tblPr>
        <w:tblStyle w:val="4"/>
        <w:tblW w:w="4999" w:type="pct"/>
        <w:jc w:val="center"/>
        <w:tblLayout w:type="autofit"/>
        <w:tblCellMar>
          <w:top w:w="0" w:type="dxa"/>
          <w:left w:w="108" w:type="dxa"/>
          <w:bottom w:w="0" w:type="dxa"/>
          <w:right w:w="108" w:type="dxa"/>
        </w:tblCellMar>
      </w:tblPr>
      <w:tblGrid>
        <w:gridCol w:w="1991"/>
        <w:gridCol w:w="1988"/>
        <w:gridCol w:w="1991"/>
        <w:gridCol w:w="3982"/>
        <w:gridCol w:w="1989"/>
        <w:gridCol w:w="1992"/>
      </w:tblGrid>
      <w:tr>
        <w:tblPrEx>
          <w:tblCellMar>
            <w:top w:w="0" w:type="dxa"/>
            <w:left w:w="108" w:type="dxa"/>
            <w:bottom w:w="0" w:type="dxa"/>
            <w:right w:w="108" w:type="dxa"/>
          </w:tblCellMar>
        </w:tblPrEx>
        <w:trPr>
          <w:trHeight w:val="397" w:hRule="atLeast"/>
          <w:tblHeader/>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一级指标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三级指标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产出指标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完成数</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反映完成无害化处理数量</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≥2000头</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工作任务</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处理率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反映动物无害化处理率占病死动物比例</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＝100%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完成时限</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反映发现并快速处理养殖环节和屠宰环节的及时性</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年底完成</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预算成本</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反映支付养殖环节和屠宰环节病死猪无害化处理补贴的总金额。</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＝25万元</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预算批复</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效益指标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维护市场稳定</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反映为了开展养殖环节和屠宰环节病死猪无害化处理工作，不发生区域性疫情。</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不发生区域性疫情</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工作任务</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保障食品安全</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通过开展此项工作，保障畜产品安全，维护市场稳定。</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保障食品安全</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工作任务</w:t>
            </w:r>
          </w:p>
        </w:tc>
      </w:tr>
      <w:tr>
        <w:tblPrEx>
          <w:tblCellMar>
            <w:top w:w="0" w:type="dxa"/>
            <w:left w:w="108" w:type="dxa"/>
            <w:bottom w:w="0" w:type="dxa"/>
            <w:right w:w="108" w:type="dxa"/>
          </w:tblCellMar>
        </w:tblPrEx>
        <w:trPr>
          <w:trHeight w:val="369" w:hRule="atLeast"/>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企业满意度</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企业满意数量占总数的比例。</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≥90%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footerReference r:id="rId55" w:type="default"/>
          <w:footerReference r:id="rId56" w:type="even"/>
          <w:pgSz w:w="16838" w:h="11906" w:orient="landscape"/>
          <w:pgMar w:top="1304" w:right="1984" w:bottom="1304" w:left="1134" w:header="0" w:footer="720" w:gutter="0"/>
          <w:cols w:space="720" w:num="1"/>
          <w:formProt w:val="0"/>
          <w:docGrid w:linePitch="286" w:charSpace="49152"/>
        </w:sectPr>
      </w:pPr>
    </w:p>
    <w:p>
      <w:pPr>
        <w:pStyle w:val="7"/>
        <w:ind w:firstLine="560"/>
        <w:jc w:val="left"/>
        <w:outlineLvl w:val="3"/>
        <w:rPr>
          <w:rFonts w:hint="eastAsia" w:ascii="仿宋_GB2312" w:hAnsi="仿宋_GB2312" w:eastAsia="仿宋_GB2312" w:cs="仿宋_GB2312"/>
        </w:rPr>
      </w:pPr>
      <w:bookmarkStart w:id="31" w:name="_Toc_4_4_0000000032"/>
      <w:r>
        <w:rPr>
          <w:rFonts w:hint="eastAsia" w:ascii="仿宋_GB2312" w:hAnsi="仿宋_GB2312" w:eastAsia="仿宋_GB2312" w:cs="仿宋_GB2312"/>
          <w:color w:val="000000"/>
          <w:sz w:val="28"/>
        </w:rPr>
        <w:t>28.乡村振兴（农村人居环境整治）专项资金[省级]绩效目标表</w:t>
      </w:r>
      <w:bookmarkEnd w:id="31"/>
    </w:p>
    <w:tbl>
      <w:tblPr>
        <w:tblStyle w:val="4"/>
        <w:tblW w:w="4998" w:type="pct"/>
        <w:jc w:val="center"/>
        <w:tblLayout w:type="autofit"/>
        <w:tblCellMar>
          <w:top w:w="0" w:type="dxa"/>
          <w:left w:w="108" w:type="dxa"/>
          <w:bottom w:w="0" w:type="dxa"/>
          <w:right w:w="108" w:type="dxa"/>
        </w:tblCellMar>
      </w:tblPr>
      <w:tblGrid>
        <w:gridCol w:w="1989"/>
        <w:gridCol w:w="11941"/>
      </w:tblGrid>
      <w:tr>
        <w:tblPrEx>
          <w:tblCellMar>
            <w:top w:w="0" w:type="dxa"/>
            <w:left w:w="108" w:type="dxa"/>
            <w:bottom w:w="0" w:type="dxa"/>
            <w:right w:w="108" w:type="dxa"/>
          </w:tblCellMar>
        </w:tblPrEx>
        <w:trPr>
          <w:trHeight w:val="369" w:hRule="atLeast"/>
          <w:jc w:val="center"/>
        </w:trPr>
        <w:tc>
          <w:tcPr>
            <w:tcW w:w="714" w:type="pct"/>
            <w:tcBorders>
              <w:top w:val="single" w:color="000000" w:sz="6" w:space="0"/>
              <w:left w:val="single" w:color="000000" w:sz="6" w:space="0"/>
              <w:bottom w:val="single" w:color="FFFFFF"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5" w:type="pct"/>
            <w:tcBorders>
              <w:top w:val="single" w:color="000000" w:sz="6" w:space="0"/>
              <w:left w:val="single" w:color="000000" w:sz="6" w:space="0"/>
              <w:bottom w:val="single" w:color="FFFFFF"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1.提升广阳区美丽乡村建设水平，改善广阳区农村人居环境，提升群众出行、农村垃圾、污水处理能力，彻底改善村街环境状况，让人民群众过上生态良好、幸福感倍增的美好生活。</w:t>
            </w:r>
          </w:p>
        </w:tc>
      </w:tr>
    </w:tbl>
    <w:p>
      <w:pPr>
        <w:pStyle w:val="7"/>
        <w:spacing w:line="2" w:lineRule="exact"/>
        <w:jc w:val="center"/>
        <w:rPr>
          <w:rFonts w:hint="eastAsia" w:ascii="仿宋_GB2312" w:hAnsi="仿宋_GB2312" w:eastAsia="仿宋_GB2312" w:cs="仿宋_GB2312"/>
        </w:rPr>
      </w:pPr>
    </w:p>
    <w:tbl>
      <w:tblPr>
        <w:tblStyle w:val="4"/>
        <w:tblW w:w="4999" w:type="pct"/>
        <w:jc w:val="center"/>
        <w:tblLayout w:type="autofit"/>
        <w:tblCellMar>
          <w:top w:w="0" w:type="dxa"/>
          <w:left w:w="108" w:type="dxa"/>
          <w:bottom w:w="0" w:type="dxa"/>
          <w:right w:w="108" w:type="dxa"/>
        </w:tblCellMar>
      </w:tblPr>
      <w:tblGrid>
        <w:gridCol w:w="1991"/>
        <w:gridCol w:w="1988"/>
        <w:gridCol w:w="1991"/>
        <w:gridCol w:w="3982"/>
        <w:gridCol w:w="1989"/>
        <w:gridCol w:w="1992"/>
      </w:tblGrid>
      <w:tr>
        <w:tblPrEx>
          <w:tblCellMar>
            <w:top w:w="0" w:type="dxa"/>
            <w:left w:w="108" w:type="dxa"/>
            <w:bottom w:w="0" w:type="dxa"/>
            <w:right w:w="108" w:type="dxa"/>
          </w:tblCellMar>
        </w:tblPrEx>
        <w:trPr>
          <w:trHeight w:val="397" w:hRule="atLeast"/>
          <w:tblHeader/>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一级指标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三级指标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产出指标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村街数</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反映受益村街数量</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≥1个</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健身广场</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反映健身广场完善数量</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≥1个</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太阳能路灯</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反映安装太阳能路灯数量</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≥20盏</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工程质量</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反映工程完成后达到质量</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100%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工作要求</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完成时限</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反映此项工作的完成时间</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12月底完成</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项目成本</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反映开展此项目预算金额</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＝70万元</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廊财农【2021】104号</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效益指标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提升群众幸福感</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通过开展美丽乡村建设，让群众提升幸福感、获得感。</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得到提升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生态效益指标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改善农村环境</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通过开展美丽乡村建设，逐步完善农村人居环境，提升群众幸福感。</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得到改善</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群众满意度</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反映村民满意度</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≥90%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footerReference r:id="rId57" w:type="default"/>
          <w:footerReference r:id="rId58" w:type="even"/>
          <w:pgSz w:w="16838" w:h="11906" w:orient="landscape"/>
          <w:pgMar w:top="1304" w:right="1984" w:bottom="1304" w:left="1134" w:header="0" w:footer="720" w:gutter="0"/>
          <w:cols w:space="720" w:num="1"/>
          <w:formProt w:val="0"/>
          <w:docGrid w:linePitch="286" w:charSpace="49152"/>
        </w:sectPr>
      </w:pPr>
    </w:p>
    <w:p>
      <w:pPr>
        <w:pStyle w:val="7"/>
        <w:ind w:firstLine="560"/>
        <w:jc w:val="left"/>
        <w:outlineLvl w:val="3"/>
        <w:rPr>
          <w:rFonts w:hint="eastAsia" w:ascii="仿宋_GB2312" w:hAnsi="仿宋_GB2312" w:eastAsia="仿宋_GB2312" w:cs="仿宋_GB2312"/>
        </w:rPr>
      </w:pPr>
      <w:bookmarkStart w:id="32" w:name="_Toc_4_4_0000000033"/>
      <w:r>
        <w:rPr>
          <w:rFonts w:hint="eastAsia" w:ascii="仿宋_GB2312" w:hAnsi="仿宋_GB2312" w:eastAsia="仿宋_GB2312" w:cs="仿宋_GB2312"/>
          <w:color w:val="000000"/>
          <w:sz w:val="28"/>
        </w:rPr>
        <w:t>29.乡村振兴（农村人居环境整治）专项资金[省级]绩效目标表</w:t>
      </w:r>
      <w:bookmarkEnd w:id="32"/>
    </w:p>
    <w:tbl>
      <w:tblPr>
        <w:tblStyle w:val="4"/>
        <w:tblW w:w="4998" w:type="pct"/>
        <w:jc w:val="center"/>
        <w:tblLayout w:type="autofit"/>
        <w:tblCellMar>
          <w:top w:w="0" w:type="dxa"/>
          <w:left w:w="108" w:type="dxa"/>
          <w:bottom w:w="0" w:type="dxa"/>
          <w:right w:w="108" w:type="dxa"/>
        </w:tblCellMar>
      </w:tblPr>
      <w:tblGrid>
        <w:gridCol w:w="1989"/>
        <w:gridCol w:w="11941"/>
      </w:tblGrid>
      <w:tr>
        <w:tblPrEx>
          <w:tblCellMar>
            <w:top w:w="0" w:type="dxa"/>
            <w:left w:w="108" w:type="dxa"/>
            <w:bottom w:w="0" w:type="dxa"/>
            <w:right w:w="108" w:type="dxa"/>
          </w:tblCellMar>
        </w:tblPrEx>
        <w:trPr>
          <w:trHeight w:val="369" w:hRule="atLeast"/>
          <w:jc w:val="center"/>
        </w:trPr>
        <w:tc>
          <w:tcPr>
            <w:tcW w:w="714" w:type="pct"/>
            <w:tcBorders>
              <w:top w:val="single" w:color="000000" w:sz="6" w:space="0"/>
              <w:left w:val="single" w:color="000000" w:sz="6" w:space="0"/>
              <w:bottom w:val="single" w:color="FFFFFF"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5" w:type="pct"/>
            <w:tcBorders>
              <w:top w:val="single" w:color="000000" w:sz="6" w:space="0"/>
              <w:left w:val="single" w:color="000000" w:sz="6" w:space="0"/>
              <w:bottom w:val="single" w:color="FFFFFF"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1.按照省、市“厕所革命”文件精神及广阳区农村“厕所革命”工作安排，统筹省级与本级资金完成10座无害化公厕建设。</w:t>
            </w:r>
          </w:p>
        </w:tc>
      </w:tr>
    </w:tbl>
    <w:p>
      <w:pPr>
        <w:pStyle w:val="7"/>
        <w:spacing w:line="2" w:lineRule="exact"/>
        <w:jc w:val="center"/>
        <w:rPr>
          <w:rFonts w:hint="eastAsia" w:ascii="仿宋_GB2312" w:hAnsi="仿宋_GB2312" w:eastAsia="仿宋_GB2312" w:cs="仿宋_GB2312"/>
        </w:rPr>
      </w:pPr>
    </w:p>
    <w:tbl>
      <w:tblPr>
        <w:tblStyle w:val="4"/>
        <w:tblW w:w="4999" w:type="pct"/>
        <w:jc w:val="center"/>
        <w:tblLayout w:type="autofit"/>
        <w:tblCellMar>
          <w:top w:w="0" w:type="dxa"/>
          <w:left w:w="108" w:type="dxa"/>
          <w:bottom w:w="0" w:type="dxa"/>
          <w:right w:w="108" w:type="dxa"/>
        </w:tblCellMar>
      </w:tblPr>
      <w:tblGrid>
        <w:gridCol w:w="1991"/>
        <w:gridCol w:w="1988"/>
        <w:gridCol w:w="1991"/>
        <w:gridCol w:w="3982"/>
        <w:gridCol w:w="1989"/>
        <w:gridCol w:w="1992"/>
      </w:tblGrid>
      <w:tr>
        <w:tblPrEx>
          <w:tblCellMar>
            <w:top w:w="0" w:type="dxa"/>
            <w:left w:w="108" w:type="dxa"/>
            <w:bottom w:w="0" w:type="dxa"/>
            <w:right w:w="108" w:type="dxa"/>
          </w:tblCellMar>
        </w:tblPrEx>
        <w:trPr>
          <w:trHeight w:val="397" w:hRule="atLeast"/>
          <w:tblHeader/>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一级指标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三级指标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产出指标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收益镇数</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反映受益镇数量</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≥3个</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公厕数量</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反映实际完成公厕个数</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≥10座</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工程质量</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反映工程完成后达到质量</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100%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工作要求</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完成时限</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反映完成此项工作的截止时间</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年底完成</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项目成本</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反映开展此项目预算金额</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＝41万元</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廊财农【2021】102号</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效益指标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提升群众幸福感</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让群众提升幸福感、获得感。</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得到提升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生态效益指标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改善农村环境</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通过开展项目建设，逐步完善农村人居环境，提升群众幸福感。</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得到改善</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群众满意度</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反映村民满意度</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≥90%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footerReference r:id="rId59" w:type="default"/>
          <w:footerReference r:id="rId60" w:type="even"/>
          <w:pgSz w:w="16838" w:h="11906" w:orient="landscape"/>
          <w:pgMar w:top="1304" w:right="1984" w:bottom="1304" w:left="1134" w:header="0" w:footer="720" w:gutter="0"/>
          <w:cols w:space="720" w:num="1"/>
          <w:formProt w:val="0"/>
          <w:docGrid w:linePitch="286" w:charSpace="49152"/>
        </w:sectPr>
      </w:pPr>
    </w:p>
    <w:p>
      <w:pPr>
        <w:pStyle w:val="7"/>
        <w:jc w:val="center"/>
        <w:rPr>
          <w:rFonts w:hint="eastAsia" w:ascii="仿宋_GB2312" w:hAnsi="仿宋_GB2312" w:eastAsia="仿宋_GB2312" w:cs="仿宋_GB2312"/>
        </w:rPr>
      </w:pPr>
    </w:p>
    <w:p>
      <w:pPr>
        <w:pStyle w:val="7"/>
        <w:ind w:firstLine="560"/>
        <w:jc w:val="left"/>
        <w:outlineLvl w:val="3"/>
        <w:rPr>
          <w:rFonts w:hint="eastAsia" w:ascii="仿宋_GB2312" w:hAnsi="仿宋_GB2312" w:eastAsia="仿宋_GB2312" w:cs="仿宋_GB2312"/>
        </w:rPr>
      </w:pPr>
      <w:bookmarkStart w:id="33" w:name="_Toc_4_4_0000000034"/>
      <w:r>
        <w:rPr>
          <w:rFonts w:hint="eastAsia" w:ascii="仿宋_GB2312" w:hAnsi="仿宋_GB2312" w:eastAsia="仿宋_GB2312" w:cs="仿宋_GB2312"/>
          <w:color w:val="000000"/>
          <w:sz w:val="28"/>
        </w:rPr>
        <w:t>30.原畜牧局自收自支人员经费绩效目标表</w:t>
      </w:r>
      <w:bookmarkEnd w:id="33"/>
    </w:p>
    <w:tbl>
      <w:tblPr>
        <w:tblStyle w:val="4"/>
        <w:tblW w:w="4998" w:type="pct"/>
        <w:jc w:val="center"/>
        <w:tblLayout w:type="autofit"/>
        <w:tblCellMar>
          <w:top w:w="0" w:type="dxa"/>
          <w:left w:w="108" w:type="dxa"/>
          <w:bottom w:w="0" w:type="dxa"/>
          <w:right w:w="108" w:type="dxa"/>
        </w:tblCellMar>
      </w:tblPr>
      <w:tblGrid>
        <w:gridCol w:w="1989"/>
        <w:gridCol w:w="11941"/>
      </w:tblGrid>
      <w:tr>
        <w:tblPrEx>
          <w:tblCellMar>
            <w:top w:w="0" w:type="dxa"/>
            <w:left w:w="108" w:type="dxa"/>
            <w:bottom w:w="0" w:type="dxa"/>
            <w:right w:w="108" w:type="dxa"/>
          </w:tblCellMar>
        </w:tblPrEx>
        <w:trPr>
          <w:trHeight w:val="369" w:hRule="atLeast"/>
          <w:jc w:val="center"/>
        </w:trPr>
        <w:tc>
          <w:tcPr>
            <w:tcW w:w="714" w:type="pct"/>
            <w:tcBorders>
              <w:top w:val="single" w:color="000000" w:sz="6" w:space="0"/>
              <w:left w:val="single" w:color="000000" w:sz="6" w:space="0"/>
              <w:bottom w:val="single" w:color="FFFFFF"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5" w:type="pct"/>
            <w:tcBorders>
              <w:top w:val="single" w:color="000000" w:sz="6" w:space="0"/>
              <w:left w:val="single" w:color="000000" w:sz="6" w:space="0"/>
              <w:bottom w:val="single" w:color="FFFFFF"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1.主要用于发放自收自支人员工资和社会保险，保障自收自支人员福利待遇。</w:t>
            </w:r>
          </w:p>
        </w:tc>
      </w:tr>
    </w:tbl>
    <w:p>
      <w:pPr>
        <w:pStyle w:val="7"/>
        <w:spacing w:line="2" w:lineRule="exact"/>
        <w:jc w:val="center"/>
        <w:rPr>
          <w:rFonts w:hint="eastAsia" w:ascii="仿宋_GB2312" w:hAnsi="仿宋_GB2312" w:eastAsia="仿宋_GB2312" w:cs="仿宋_GB2312"/>
        </w:rPr>
      </w:pPr>
    </w:p>
    <w:tbl>
      <w:tblPr>
        <w:tblStyle w:val="4"/>
        <w:tblW w:w="4999" w:type="pct"/>
        <w:jc w:val="center"/>
        <w:tblLayout w:type="autofit"/>
        <w:tblCellMar>
          <w:top w:w="0" w:type="dxa"/>
          <w:left w:w="108" w:type="dxa"/>
          <w:bottom w:w="0" w:type="dxa"/>
          <w:right w:w="108" w:type="dxa"/>
        </w:tblCellMar>
      </w:tblPr>
      <w:tblGrid>
        <w:gridCol w:w="1991"/>
        <w:gridCol w:w="1988"/>
        <w:gridCol w:w="1991"/>
        <w:gridCol w:w="3982"/>
        <w:gridCol w:w="1989"/>
        <w:gridCol w:w="1992"/>
      </w:tblGrid>
      <w:tr>
        <w:tblPrEx>
          <w:tblCellMar>
            <w:top w:w="0" w:type="dxa"/>
            <w:left w:w="108" w:type="dxa"/>
            <w:bottom w:w="0" w:type="dxa"/>
            <w:right w:w="108" w:type="dxa"/>
          </w:tblCellMar>
        </w:tblPrEx>
        <w:trPr>
          <w:trHeight w:val="397" w:hRule="atLeast"/>
          <w:tblHeader/>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一级指标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三级指标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5"/>
              <w:widowControl/>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产出指标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发放人数</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反映自收自支人员数量</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16人</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实际人数</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发放次数</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反映全年发放工资和缴纳社保次数</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＝12次</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及时率</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反映支付工资及时率。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＝100%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工作要求</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完成时限</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反映此项工作的完成时间</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年底完成</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工作要求</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预算金额</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反映开展此项工作预算总金额</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＝60万元</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预算批复</w:t>
            </w:r>
          </w:p>
        </w:tc>
      </w:tr>
      <w:tr>
        <w:tblPrEx>
          <w:tblCellMar>
            <w:top w:w="0" w:type="dxa"/>
            <w:left w:w="108" w:type="dxa"/>
            <w:bottom w:w="0" w:type="dxa"/>
            <w:right w:w="108" w:type="dxa"/>
          </w:tblCellMar>
        </w:tblPrEx>
        <w:trPr>
          <w:trHeight w:val="369" w:hRule="atLeast"/>
          <w:jc w:val="center"/>
        </w:trPr>
        <w:tc>
          <w:tcPr>
            <w:tcW w:w="714" w:type="pct"/>
            <w:vMerge w:val="restar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效益指标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保障工资福利发放，维护社会稳定</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反映开展此项工作对社会的影响力</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维持稳定</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vMerge w:val="continue"/>
            <w:tcBorders>
              <w:top w:val="single" w:color="000000" w:sz="6" w:space="0"/>
              <w:left w:val="single" w:color="000000" w:sz="6" w:space="0"/>
              <w:bottom w:val="single" w:color="000000" w:sz="6" w:space="0"/>
              <w:right w:val="single" w:color="000000" w:sz="6" w:space="0"/>
            </w:tcBorders>
            <w:vAlign w:val="center"/>
          </w:tcPr>
          <w:p>
            <w:pPr>
              <w:pStyle w:val="7"/>
              <w:widowControl/>
              <w:jc w:val="left"/>
              <w:rPr>
                <w:rFonts w:hint="eastAsia" w:ascii="仿宋_GB2312" w:hAnsi="仿宋_GB2312" w:eastAsia="仿宋_GB2312" w:cs="仿宋_GB2312"/>
                <w:kern w:val="0"/>
                <w:sz w:val="20"/>
              </w:rPr>
            </w:pP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妥善解决自收自支人员工资福利问题。</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通过开展此项工作妥善解决自收自支人员工资福利问题。</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妥善解决</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工作目标</w:t>
            </w:r>
          </w:p>
        </w:tc>
      </w:tr>
      <w:tr>
        <w:tblPrEx>
          <w:tblCellMar>
            <w:top w:w="0" w:type="dxa"/>
            <w:left w:w="108" w:type="dxa"/>
            <w:bottom w:w="0" w:type="dxa"/>
            <w:right w:w="108" w:type="dxa"/>
          </w:tblCellMar>
        </w:tblPrEx>
        <w:trPr>
          <w:trHeight w:val="369" w:hRule="atLeast"/>
          <w:jc w:val="center"/>
        </w:trPr>
        <w:tc>
          <w:tcPr>
            <w:tcW w:w="714" w:type="pct"/>
            <w:tcBorders>
              <w:top w:val="single" w:color="000000" w:sz="6" w:space="0"/>
              <w:left w:val="single" w:color="000000" w:sz="6" w:space="0"/>
              <w:bottom w:val="single" w:color="000000" w:sz="6" w:space="0"/>
              <w:right w:val="single" w:color="000000" w:sz="6" w:space="0"/>
            </w:tcBorders>
            <w:vAlign w:val="center"/>
          </w:tcPr>
          <w:p>
            <w:pPr>
              <w:pStyle w:val="17"/>
              <w:widowControl/>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自收自支满意度</w:t>
            </w:r>
          </w:p>
        </w:tc>
        <w:tc>
          <w:tcPr>
            <w:tcW w:w="1428"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反映自收自支人员满意度占调查总数的比例</w:t>
            </w:r>
          </w:p>
        </w:tc>
        <w:tc>
          <w:tcPr>
            <w:tcW w:w="713"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≥90%</w:t>
            </w:r>
          </w:p>
        </w:tc>
        <w:tc>
          <w:tcPr>
            <w:tcW w:w="714" w:type="pct"/>
            <w:tcBorders>
              <w:top w:val="single" w:color="000000" w:sz="6" w:space="0"/>
              <w:left w:val="single" w:color="000000" w:sz="6" w:space="0"/>
              <w:bottom w:val="single" w:color="000000" w:sz="6" w:space="0"/>
              <w:right w:val="single" w:color="000000" w:sz="6" w:space="0"/>
            </w:tcBorders>
            <w:vAlign w:val="center"/>
          </w:tcPr>
          <w:p>
            <w:pPr>
              <w:pStyle w:val="16"/>
              <w:widowControl/>
              <w:rPr>
                <w:rFonts w:hint="eastAsia" w:ascii="仿宋_GB2312" w:hAnsi="仿宋_GB2312" w:eastAsia="仿宋_GB2312" w:cs="仿宋_GB2312"/>
              </w:rPr>
            </w:pPr>
            <w:r>
              <w:rPr>
                <w:rFonts w:hint="eastAsia" w:ascii="仿宋_GB2312" w:hAnsi="仿宋_GB2312" w:eastAsia="仿宋_GB2312" w:cs="仿宋_GB2312"/>
              </w:rPr>
              <w:t>调查问卷</w:t>
            </w:r>
          </w:p>
        </w:tc>
      </w:tr>
    </w:tbl>
    <w:p>
      <w:pPr>
        <w:pStyle w:val="6"/>
        <w:ind w:firstLine="560" w:firstLineChars="200"/>
        <w:jc w:val="left"/>
        <w:outlineLvl w:val="3"/>
        <w:rPr>
          <w:rFonts w:ascii="方正仿宋_GBK" w:hAnsi="方正仿宋_GBK" w:eastAsia="方正仿宋_GBK"/>
          <w:b/>
          <w:sz w:val="28"/>
        </w:rPr>
      </w:pPr>
    </w:p>
    <w:p>
      <w:pPr>
        <w:pStyle w:val="6"/>
        <w:autoSpaceDE w:val="0"/>
        <w:autoSpaceDN w:val="0"/>
        <w:spacing w:line="584" w:lineRule="exact"/>
        <w:ind w:firstLine="640" w:firstLineChars="200"/>
        <w:jc w:val="left"/>
        <w:rPr>
          <w:rFonts w:eastAsia="黑体"/>
          <w:sz w:val="32"/>
          <w:szCs w:val="32"/>
        </w:rPr>
      </w:pPr>
    </w:p>
    <w:p>
      <w:pPr>
        <w:pStyle w:val="6"/>
        <w:autoSpaceDE w:val="0"/>
        <w:autoSpaceDN w:val="0"/>
        <w:spacing w:line="584" w:lineRule="exact"/>
        <w:ind w:firstLine="640" w:firstLineChars="200"/>
        <w:jc w:val="left"/>
        <w:rPr>
          <w:rFonts w:eastAsia="黑体"/>
          <w:sz w:val="32"/>
          <w:szCs w:val="32"/>
        </w:rPr>
      </w:pPr>
    </w:p>
    <w:p>
      <w:pPr>
        <w:pStyle w:val="6"/>
        <w:autoSpaceDE w:val="0"/>
        <w:autoSpaceDN w:val="0"/>
        <w:spacing w:line="584" w:lineRule="exact"/>
        <w:ind w:firstLine="640" w:firstLineChars="200"/>
        <w:jc w:val="left"/>
        <w:rPr>
          <w:rFonts w:eastAsia="黑体"/>
          <w:sz w:val="32"/>
          <w:szCs w:val="32"/>
        </w:rPr>
      </w:pPr>
    </w:p>
    <w:p>
      <w:pPr>
        <w:pStyle w:val="6"/>
        <w:autoSpaceDE w:val="0"/>
        <w:autoSpaceDN w:val="0"/>
        <w:spacing w:line="584" w:lineRule="exact"/>
        <w:ind w:firstLine="640" w:firstLineChars="200"/>
        <w:jc w:val="left"/>
        <w:rPr>
          <w:rFonts w:eastAsia="黑体"/>
          <w:sz w:val="32"/>
          <w:szCs w:val="32"/>
        </w:rPr>
      </w:pPr>
    </w:p>
    <w:p>
      <w:pPr>
        <w:pStyle w:val="6"/>
        <w:autoSpaceDE w:val="0"/>
        <w:autoSpaceDN w:val="0"/>
        <w:spacing w:line="584" w:lineRule="exact"/>
        <w:ind w:firstLine="640" w:firstLineChars="200"/>
        <w:jc w:val="left"/>
        <w:rPr>
          <w:rFonts w:eastAsia="黑体"/>
          <w:sz w:val="32"/>
          <w:szCs w:val="32"/>
        </w:rPr>
      </w:pPr>
    </w:p>
    <w:p>
      <w:pPr>
        <w:pStyle w:val="6"/>
        <w:autoSpaceDE w:val="0"/>
        <w:autoSpaceDN w:val="0"/>
        <w:spacing w:line="584" w:lineRule="exact"/>
        <w:ind w:firstLine="640" w:firstLineChars="200"/>
        <w:jc w:val="left"/>
        <w:rPr>
          <w:rFonts w:eastAsia="黑体"/>
          <w:sz w:val="32"/>
          <w:szCs w:val="32"/>
        </w:rPr>
      </w:pPr>
      <w:r>
        <w:rPr>
          <w:rFonts w:eastAsia="黑体"/>
          <w:sz w:val="32"/>
          <w:szCs w:val="32"/>
        </w:rPr>
        <w:t>六、政府采购预算情况</w:t>
      </w:r>
    </w:p>
    <w:p>
      <w:pPr>
        <w:pStyle w:val="6"/>
        <w:spacing w:line="584" w:lineRule="exact"/>
        <w:ind w:firstLine="640" w:firstLineChars="200"/>
        <w:outlineLvl w:val="0"/>
        <w:rPr>
          <w:rFonts w:eastAsia="仿宋_GB2312"/>
          <w:sz w:val="32"/>
          <w:szCs w:val="24"/>
        </w:rPr>
      </w:pPr>
      <w:r>
        <w:rPr>
          <w:rFonts w:eastAsia="仿宋_GB2312"/>
          <w:sz w:val="32"/>
          <w:szCs w:val="24"/>
        </w:rPr>
        <w:t>2022年，我</w:t>
      </w:r>
      <w:r>
        <w:rPr>
          <w:rFonts w:hint="eastAsia" w:eastAsia="仿宋_GB2312"/>
          <w:sz w:val="32"/>
          <w:szCs w:val="24"/>
          <w:lang w:eastAsia="zh-CN"/>
        </w:rPr>
        <w:t>单位</w:t>
      </w:r>
      <w:r>
        <w:rPr>
          <w:rFonts w:eastAsia="仿宋_GB2312"/>
          <w:sz w:val="32"/>
          <w:szCs w:val="24"/>
        </w:rPr>
        <w:t>安排政府采购预算1156万元。具体内容见下表。</w:t>
      </w:r>
      <w:bookmarkStart w:id="34" w:name="_Toc4713984681"/>
      <w:bookmarkEnd w:id="34"/>
    </w:p>
    <w:p>
      <w:pPr>
        <w:pStyle w:val="6"/>
        <w:spacing w:line="584" w:lineRule="exact"/>
        <w:jc w:val="center"/>
        <w:outlineLvl w:val="0"/>
        <w:rPr>
          <w:rFonts w:eastAsia="仿宋_GB2312"/>
          <w:sz w:val="32"/>
        </w:rPr>
      </w:pPr>
      <w:bookmarkStart w:id="35" w:name="_Toc5044891531"/>
      <w:r>
        <w:rPr>
          <w:rFonts w:hint="eastAsia" w:eastAsia="仿宋_GB2312"/>
          <w:sz w:val="32"/>
          <w:lang w:eastAsia="zh-CN"/>
        </w:rPr>
        <w:t>单位</w:t>
      </w:r>
      <w:r>
        <w:rPr>
          <w:rFonts w:eastAsia="仿宋_GB2312"/>
          <w:sz w:val="32"/>
        </w:rPr>
        <w:t>政府采购预算</w:t>
      </w:r>
      <w:bookmarkEnd w:id="35"/>
    </w:p>
    <w:tbl>
      <w:tblPr>
        <w:tblStyle w:val="4"/>
        <w:tblW w:w="0" w:type="auto"/>
        <w:jc w:val="center"/>
        <w:tblLayout w:type="autofit"/>
        <w:tblCellMar>
          <w:top w:w="0" w:type="dxa"/>
          <w:left w:w="108" w:type="dxa"/>
          <w:bottom w:w="0" w:type="dxa"/>
          <w:right w:w="108" w:type="dxa"/>
        </w:tblCellMar>
      </w:tblPr>
      <w:tblGrid>
        <w:gridCol w:w="3259"/>
        <w:gridCol w:w="694"/>
        <w:gridCol w:w="900"/>
        <w:gridCol w:w="1099"/>
        <w:gridCol w:w="761"/>
        <w:gridCol w:w="532"/>
        <w:gridCol w:w="575"/>
        <w:gridCol w:w="620"/>
        <w:gridCol w:w="1263"/>
        <w:gridCol w:w="1034"/>
        <w:gridCol w:w="1219"/>
        <w:gridCol w:w="990"/>
        <w:gridCol w:w="990"/>
      </w:tblGrid>
      <w:tr>
        <w:tblPrEx>
          <w:tblCellMar>
            <w:top w:w="0" w:type="dxa"/>
            <w:left w:w="108" w:type="dxa"/>
            <w:bottom w:w="0" w:type="dxa"/>
            <w:right w:w="108" w:type="dxa"/>
          </w:tblCellMar>
        </w:tblPrEx>
        <w:trPr>
          <w:tblHeader/>
          <w:jc w:val="center"/>
        </w:trPr>
        <w:tc>
          <w:tcPr>
            <w:tcW w:w="0" w:type="auto"/>
            <w:gridSpan w:val="7"/>
            <w:tcBorders>
              <w:top w:val="single" w:color="FFFFFF" w:sz="6" w:space="0"/>
              <w:left w:val="single" w:color="FFFFFF" w:sz="6" w:space="0"/>
              <w:bottom w:val="single" w:color="000000" w:sz="6" w:space="0"/>
              <w:right w:val="single" w:color="FFFFFF" w:sz="6" w:space="0"/>
            </w:tcBorders>
            <w:shd w:val="clear" w:color="auto" w:fill="auto"/>
            <w:vAlign w:val="center"/>
          </w:tcPr>
          <w:p>
            <w:pPr>
              <w:pStyle w:val="6"/>
              <w:spacing w:line="584" w:lineRule="exact"/>
              <w:jc w:val="left"/>
              <w:rPr>
                <w:rFonts w:ascii="仿宋" w:hAnsi="仿宋" w:eastAsia="仿宋"/>
                <w:sz w:val="24"/>
              </w:rPr>
            </w:pPr>
            <w:r>
              <w:rPr>
                <w:rFonts w:ascii="仿宋" w:hAnsi="仿宋" w:eastAsia="仿宋"/>
                <w:sz w:val="24"/>
              </w:rPr>
              <w:t>655002廊坊市广阳区农业农村局</w:t>
            </w:r>
          </w:p>
        </w:tc>
        <w:tc>
          <w:tcPr>
            <w:tcW w:w="0" w:type="auto"/>
            <w:gridSpan w:val="6"/>
            <w:tcBorders>
              <w:top w:val="single" w:color="FFFFFF" w:sz="6" w:space="0"/>
              <w:left w:val="single" w:color="FFFFFF" w:sz="6" w:space="0"/>
              <w:bottom w:val="single" w:color="000000" w:sz="6" w:space="0"/>
              <w:right w:val="single" w:color="FFFFFF" w:sz="6" w:space="0"/>
            </w:tcBorders>
            <w:shd w:val="clear" w:color="auto" w:fill="auto"/>
            <w:vAlign w:val="center"/>
          </w:tcPr>
          <w:p>
            <w:pPr>
              <w:pStyle w:val="6"/>
              <w:spacing w:line="584" w:lineRule="exact"/>
              <w:jc w:val="right"/>
              <w:rPr>
                <w:rFonts w:ascii="仿宋" w:hAnsi="仿宋" w:eastAsia="仿宋"/>
                <w:sz w:val="24"/>
              </w:rPr>
            </w:pPr>
            <w:r>
              <w:rPr>
                <w:rFonts w:ascii="仿宋" w:hAnsi="仿宋" w:eastAsia="仿宋"/>
                <w:sz w:val="24"/>
              </w:rPr>
              <w:t>单位：万元</w:t>
            </w:r>
          </w:p>
        </w:tc>
      </w:tr>
      <w:tr>
        <w:tblPrEx>
          <w:tblCellMar>
            <w:top w:w="0" w:type="dxa"/>
            <w:left w:w="108" w:type="dxa"/>
            <w:bottom w:w="0" w:type="dxa"/>
            <w:right w:w="108" w:type="dxa"/>
          </w:tblCellMar>
        </w:tblPrEx>
        <w:trPr>
          <w:tblHeader/>
          <w:jc w:val="center"/>
        </w:trPr>
        <w:tc>
          <w:tcPr>
            <w:tcW w:w="3953"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center"/>
              <w:rPr>
                <w:rFonts w:ascii="宋体" w:hAnsi="宋体" w:cs="宋体"/>
                <w:b/>
              </w:rPr>
            </w:pPr>
            <w:r>
              <w:rPr>
                <w:rFonts w:hint="eastAsia" w:ascii="宋体" w:hAnsi="宋体" w:cs="宋体"/>
                <w:b/>
              </w:rPr>
              <w:t>政府采购项目来源</w:t>
            </w:r>
          </w:p>
        </w:tc>
        <w:tc>
          <w:tcPr>
            <w:tcW w:w="900"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304" w:lineRule="exact"/>
              <w:jc w:val="center"/>
              <w:rPr>
                <w:rFonts w:ascii="宋体" w:hAnsi="宋体" w:cs="宋体"/>
                <w:b/>
              </w:rPr>
            </w:pPr>
            <w:r>
              <w:rPr>
                <w:rFonts w:hint="eastAsia" w:ascii="宋体" w:hAnsi="宋体" w:cs="宋体"/>
                <w:b/>
              </w:rPr>
              <w:t>采购物品名称</w:t>
            </w:r>
          </w:p>
        </w:tc>
        <w:tc>
          <w:tcPr>
            <w:tcW w:w="1099"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304" w:lineRule="exact"/>
              <w:jc w:val="center"/>
              <w:rPr>
                <w:rFonts w:ascii="宋体" w:hAnsi="宋体" w:cs="宋体"/>
                <w:b/>
              </w:rPr>
            </w:pPr>
            <w:r>
              <w:rPr>
                <w:rFonts w:hint="eastAsia" w:ascii="宋体" w:hAnsi="宋体" w:cs="宋体"/>
                <w:b/>
              </w:rPr>
              <w:t>政府采购目录序号</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304" w:lineRule="exact"/>
              <w:jc w:val="center"/>
              <w:rPr>
                <w:rFonts w:ascii="宋体" w:hAnsi="宋体" w:cs="宋体"/>
                <w:b/>
              </w:rPr>
            </w:pPr>
            <w:r>
              <w:rPr>
                <w:rFonts w:hint="eastAsia" w:ascii="宋体" w:hAnsi="宋体" w:cs="宋体"/>
                <w:b/>
              </w:rPr>
              <w:t>计量单位</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304" w:lineRule="exact"/>
              <w:jc w:val="center"/>
              <w:rPr>
                <w:rFonts w:ascii="宋体" w:hAnsi="宋体" w:cs="宋体"/>
                <w:b/>
              </w:rPr>
            </w:pPr>
            <w:r>
              <w:rPr>
                <w:rFonts w:hint="eastAsia" w:ascii="宋体" w:hAnsi="宋体" w:cs="宋体"/>
                <w:b/>
              </w:rPr>
              <w:t>数量</w:t>
            </w:r>
          </w:p>
        </w:tc>
        <w:tc>
          <w:tcPr>
            <w:tcW w:w="0" w:type="auto"/>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304" w:lineRule="exact"/>
              <w:jc w:val="center"/>
              <w:rPr>
                <w:rFonts w:ascii="宋体" w:hAnsi="宋体" w:cs="宋体"/>
                <w:b/>
              </w:rPr>
            </w:pPr>
            <w:r>
              <w:rPr>
                <w:rFonts w:hint="eastAsia" w:ascii="宋体" w:hAnsi="宋体" w:cs="宋体"/>
                <w:b/>
              </w:rPr>
              <w:t>单价</w:t>
            </w:r>
          </w:p>
        </w:tc>
        <w:tc>
          <w:tcPr>
            <w:tcW w:w="0" w:type="auto"/>
            <w:gridSpan w:val="6"/>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304" w:lineRule="exact"/>
              <w:jc w:val="center"/>
              <w:rPr>
                <w:rFonts w:ascii="宋体" w:hAnsi="宋体" w:cs="宋体"/>
                <w:b/>
              </w:rPr>
            </w:pPr>
            <w:r>
              <w:rPr>
                <w:rFonts w:hint="eastAsia" w:ascii="宋体" w:hAnsi="宋体" w:cs="宋体"/>
                <w:b/>
              </w:rPr>
              <w:t>政府采购金额（当年</w:t>
            </w:r>
            <w:r>
              <w:rPr>
                <w:rFonts w:hint="eastAsia" w:ascii="宋体" w:hAnsi="宋体" w:cs="宋体"/>
                <w:b/>
                <w:lang w:eastAsia="zh-CN"/>
              </w:rPr>
              <w:t>单位</w:t>
            </w:r>
            <w:r>
              <w:rPr>
                <w:rFonts w:hint="eastAsia" w:ascii="宋体" w:hAnsi="宋体" w:cs="宋体"/>
                <w:b/>
              </w:rPr>
              <w:t>预算安排资金）</w:t>
            </w:r>
          </w:p>
        </w:tc>
      </w:tr>
      <w:tr>
        <w:tblPrEx>
          <w:tblCellMar>
            <w:top w:w="0" w:type="dxa"/>
            <w:left w:w="108" w:type="dxa"/>
            <w:bottom w:w="0" w:type="dxa"/>
            <w:right w:w="108" w:type="dxa"/>
          </w:tblCellMar>
        </w:tblPrEx>
        <w:trPr>
          <w:tblHeader/>
          <w:jc w:val="center"/>
        </w:trPr>
        <w:tc>
          <w:tcPr>
            <w:tcW w:w="325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center"/>
              <w:outlineLvl w:val="0"/>
              <w:rPr>
                <w:rFonts w:ascii="宋体" w:hAnsi="宋体" w:cs="宋体"/>
                <w:b/>
              </w:rPr>
            </w:pPr>
            <w:r>
              <w:rPr>
                <w:rFonts w:hint="eastAsia" w:ascii="宋体" w:hAnsi="宋体" w:cs="宋体"/>
                <w:b/>
              </w:rPr>
              <w:t>项目名称</w:t>
            </w:r>
          </w:p>
        </w:tc>
        <w:tc>
          <w:tcPr>
            <w:tcW w:w="69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300" w:lineRule="exact"/>
              <w:jc w:val="left"/>
              <w:rPr>
                <w:rFonts w:ascii="宋体" w:hAnsi="宋体" w:cs="宋体"/>
                <w:b/>
              </w:rPr>
            </w:pPr>
            <w:r>
              <w:rPr>
                <w:rFonts w:hint="eastAsia" w:ascii="宋体" w:hAnsi="宋体" w:cs="宋体"/>
                <w:b/>
              </w:rPr>
              <w:t>预算</w:t>
            </w:r>
          </w:p>
          <w:p>
            <w:pPr>
              <w:pStyle w:val="6"/>
              <w:spacing w:line="584" w:lineRule="exact"/>
              <w:jc w:val="left"/>
              <w:outlineLvl w:val="0"/>
              <w:rPr>
                <w:rFonts w:ascii="宋体" w:hAnsi="宋体" w:cs="宋体"/>
                <w:b/>
              </w:rPr>
            </w:pPr>
            <w:r>
              <w:rPr>
                <w:rFonts w:hint="eastAsia" w:ascii="宋体" w:hAnsi="宋体" w:cs="宋体"/>
                <w:b/>
              </w:rPr>
              <w:t>资金</w:t>
            </w:r>
          </w:p>
        </w:tc>
        <w:tc>
          <w:tcPr>
            <w:tcW w:w="900"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304" w:lineRule="exact"/>
              <w:jc w:val="left"/>
              <w:outlineLvl w:val="0"/>
              <w:rPr>
                <w:rFonts w:ascii="宋体" w:hAnsi="宋体" w:cs="宋体"/>
              </w:rPr>
            </w:pPr>
          </w:p>
        </w:tc>
        <w:tc>
          <w:tcPr>
            <w:tcW w:w="1099"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304" w:lineRule="exact"/>
              <w:jc w:val="left"/>
              <w:outlineLvl w:val="0"/>
              <w:rPr>
                <w:rFonts w:ascii="宋体" w:hAnsi="宋体" w:cs="宋体"/>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304" w:lineRule="exact"/>
              <w:jc w:val="left"/>
              <w:outlineLvl w:val="0"/>
              <w:rPr>
                <w:rFonts w:ascii="宋体" w:hAnsi="宋体" w:cs="宋体"/>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304" w:lineRule="exact"/>
              <w:jc w:val="left"/>
              <w:outlineLvl w:val="0"/>
              <w:rPr>
                <w:rFonts w:ascii="宋体" w:hAnsi="宋体" w:cs="宋体"/>
              </w:rPr>
            </w:pPr>
          </w:p>
        </w:tc>
        <w:tc>
          <w:tcPr>
            <w:tcW w:w="0" w:type="auto"/>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304" w:lineRule="exact"/>
              <w:jc w:val="left"/>
              <w:outlineLvl w:val="0"/>
              <w:rPr>
                <w:rFonts w:ascii="宋体" w:hAnsi="宋体" w:cs="宋体"/>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304" w:lineRule="exact"/>
              <w:jc w:val="center"/>
              <w:rPr>
                <w:rFonts w:ascii="宋体" w:hAnsi="宋体" w:cs="宋体"/>
                <w:b/>
              </w:rPr>
            </w:pPr>
            <w:r>
              <w:rPr>
                <w:rFonts w:hint="eastAsia" w:ascii="宋体" w:hAnsi="宋体" w:cs="宋体"/>
                <w:b/>
              </w:rPr>
              <w:t>合计</w:t>
            </w:r>
          </w:p>
        </w:tc>
        <w:tc>
          <w:tcPr>
            <w:tcW w:w="0" w:type="auto"/>
            <w:tcBorders>
              <w:left w:val="single" w:color="000000" w:sz="6" w:space="0"/>
              <w:bottom w:val="single" w:color="000000" w:sz="6" w:space="0"/>
              <w:right w:val="single" w:color="000000" w:sz="6" w:space="0"/>
            </w:tcBorders>
            <w:shd w:val="clear" w:color="auto" w:fill="auto"/>
            <w:vAlign w:val="center"/>
          </w:tcPr>
          <w:p>
            <w:pPr>
              <w:pStyle w:val="6"/>
              <w:spacing w:line="304" w:lineRule="exact"/>
              <w:jc w:val="center"/>
              <w:rPr>
                <w:rFonts w:ascii="宋体" w:hAnsi="宋体" w:cs="宋体"/>
                <w:b/>
              </w:rPr>
            </w:pPr>
            <w:r>
              <w:rPr>
                <w:rFonts w:hint="eastAsia" w:ascii="宋体" w:hAnsi="宋体" w:cs="宋体"/>
                <w:b/>
              </w:rPr>
              <w:t>一般公共预算拨款</w:t>
            </w:r>
          </w:p>
        </w:tc>
        <w:tc>
          <w:tcPr>
            <w:tcW w:w="0" w:type="auto"/>
            <w:tcBorders>
              <w:left w:val="single" w:color="000000" w:sz="6" w:space="0"/>
              <w:bottom w:val="single" w:color="000000" w:sz="6" w:space="0"/>
              <w:right w:val="single" w:color="000000" w:sz="4" w:space="0"/>
            </w:tcBorders>
            <w:shd w:val="clear" w:color="auto" w:fill="auto"/>
            <w:vAlign w:val="center"/>
          </w:tcPr>
          <w:p>
            <w:pPr>
              <w:pStyle w:val="6"/>
              <w:spacing w:line="304" w:lineRule="exact"/>
              <w:jc w:val="center"/>
              <w:rPr>
                <w:rFonts w:ascii="宋体" w:hAnsi="宋体" w:cs="宋体"/>
                <w:b/>
              </w:rPr>
            </w:pPr>
            <w:r>
              <w:rPr>
                <w:rFonts w:hint="eastAsia" w:ascii="宋体" w:hAnsi="宋体" w:cs="宋体"/>
                <w:b/>
              </w:rPr>
              <w:t>基金预算拨款</w:t>
            </w:r>
          </w:p>
        </w:tc>
        <w:tc>
          <w:tcPr>
            <w:tcW w:w="1219" w:type="dxa"/>
            <w:tcBorders>
              <w:left w:val="single" w:color="000000" w:sz="4" w:space="0"/>
              <w:bottom w:val="single" w:color="000000" w:sz="6" w:space="0"/>
              <w:right w:val="single" w:color="000000" w:sz="4" w:space="0"/>
            </w:tcBorders>
            <w:shd w:val="clear" w:color="auto" w:fill="auto"/>
            <w:vAlign w:val="center"/>
          </w:tcPr>
          <w:p>
            <w:pPr>
              <w:pStyle w:val="6"/>
              <w:spacing w:line="304" w:lineRule="exact"/>
              <w:jc w:val="center"/>
              <w:rPr>
                <w:rFonts w:ascii="宋体" w:hAnsi="宋体" w:cs="宋体"/>
                <w:b/>
              </w:rPr>
            </w:pPr>
            <w:r>
              <w:rPr>
                <w:rFonts w:hint="eastAsia" w:ascii="宋体" w:hAnsi="宋体" w:cs="宋体"/>
                <w:b/>
              </w:rPr>
              <w:t>国有资本经营预算</w:t>
            </w:r>
          </w:p>
        </w:tc>
        <w:tc>
          <w:tcPr>
            <w:tcW w:w="990" w:type="dxa"/>
            <w:tcBorders>
              <w:left w:val="single" w:color="000000" w:sz="4" w:space="0"/>
              <w:bottom w:val="single" w:color="000000" w:sz="6" w:space="0"/>
              <w:right w:val="single" w:color="000000" w:sz="6" w:space="0"/>
            </w:tcBorders>
            <w:shd w:val="clear" w:color="auto" w:fill="auto"/>
            <w:vAlign w:val="center"/>
          </w:tcPr>
          <w:p>
            <w:pPr>
              <w:pStyle w:val="6"/>
              <w:spacing w:line="304" w:lineRule="exact"/>
              <w:jc w:val="center"/>
              <w:rPr>
                <w:rFonts w:ascii="宋体" w:hAnsi="宋体" w:cs="宋体"/>
                <w:b/>
              </w:rPr>
            </w:pPr>
            <w:r>
              <w:rPr>
                <w:rFonts w:hint="eastAsia" w:ascii="宋体" w:hAnsi="宋体" w:cs="宋体"/>
                <w:b/>
              </w:rPr>
              <w:t>财政专户核拨</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304" w:lineRule="exact"/>
              <w:jc w:val="left"/>
              <w:outlineLvl w:val="0"/>
              <w:rPr>
                <w:rFonts w:ascii="宋体" w:hAnsi="宋体" w:cs="宋体"/>
              </w:rPr>
            </w:pPr>
            <w:r>
              <w:rPr>
                <w:rFonts w:hint="eastAsia" w:ascii="宋体" w:hAnsi="宋体" w:cs="宋体"/>
                <w:b/>
              </w:rPr>
              <w:t>其他来源收入</w:t>
            </w:r>
          </w:p>
        </w:tc>
      </w:tr>
      <w:tr>
        <w:tblPrEx>
          <w:tblCellMar>
            <w:top w:w="0" w:type="dxa"/>
            <w:left w:w="108" w:type="dxa"/>
            <w:bottom w:w="0" w:type="dxa"/>
            <w:right w:w="108" w:type="dxa"/>
          </w:tblCellMar>
        </w:tblPrEx>
        <w:trPr>
          <w:jc w:val="center"/>
        </w:trPr>
        <w:tc>
          <w:tcPr>
            <w:tcW w:w="325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center"/>
              <w:rPr>
                <w:rFonts w:ascii="宋体" w:hAnsi="宋体" w:cs="宋体"/>
                <w:b/>
              </w:rPr>
            </w:pPr>
            <w:r>
              <w:rPr>
                <w:rFonts w:hint="eastAsia" w:ascii="宋体" w:hAnsi="宋体" w:cs="宋体"/>
                <w:b/>
              </w:rPr>
              <w:t>合　计</w:t>
            </w:r>
          </w:p>
        </w:tc>
        <w:tc>
          <w:tcPr>
            <w:tcW w:w="69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center"/>
              <w:rPr>
                <w:rFonts w:ascii="宋体" w:hAnsi="宋体" w:cs="宋体"/>
                <w:b/>
              </w:rPr>
            </w:pPr>
            <w:r>
              <w:rPr>
                <w:rFonts w:hint="eastAsia" w:ascii="宋体" w:hAnsi="宋体" w:cs="宋体"/>
                <w:b/>
              </w:rPr>
              <w:t>1156</w:t>
            </w:r>
          </w:p>
        </w:tc>
        <w:tc>
          <w:tcPr>
            <w:tcW w:w="9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left"/>
              <w:rPr>
                <w:rFonts w:ascii="宋体" w:hAnsi="宋体" w:cs="宋体"/>
                <w:b/>
              </w:rPr>
            </w:pPr>
          </w:p>
        </w:tc>
        <w:tc>
          <w:tcPr>
            <w:tcW w:w="109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left"/>
              <w:rPr>
                <w:rFonts w:ascii="宋体" w:hAnsi="宋体" w:cs="宋体"/>
                <w:b/>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left"/>
              <w:rPr>
                <w:rFonts w:ascii="宋体" w:hAnsi="宋体" w:cs="宋体"/>
                <w:b/>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right"/>
              <w:rPr>
                <w:rFonts w:ascii="宋体" w:hAnsi="宋体" w:cs="宋体"/>
                <w:b/>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center"/>
              <w:rPr>
                <w:rFonts w:ascii="宋体" w:hAnsi="宋体" w:cs="宋体"/>
                <w:b/>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center"/>
              <w:rPr>
                <w:rFonts w:hint="default" w:ascii="宋体" w:hAnsi="宋体" w:eastAsia="宋体" w:cs="宋体"/>
                <w:b/>
                <w:lang w:val="en-US" w:eastAsia="zh-CN"/>
              </w:rPr>
            </w:pPr>
            <w:r>
              <w:rPr>
                <w:rFonts w:hint="eastAsia" w:ascii="宋体" w:hAnsi="宋体" w:cs="宋体"/>
                <w:b/>
                <w:lang w:val="en-US" w:eastAsia="zh-CN"/>
              </w:rPr>
              <w:t>1086</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center"/>
              <w:rPr>
                <w:rFonts w:hint="default" w:ascii="宋体" w:hAnsi="宋体" w:eastAsia="宋体" w:cs="宋体"/>
                <w:b/>
                <w:lang w:val="en-US" w:eastAsia="zh-CN"/>
              </w:rPr>
            </w:pPr>
            <w:r>
              <w:rPr>
                <w:rFonts w:hint="eastAsia" w:ascii="宋体" w:hAnsi="宋体" w:cs="宋体"/>
                <w:b/>
                <w:lang w:val="en-US" w:eastAsia="zh-CN"/>
              </w:rPr>
              <w:t>196</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center"/>
              <w:rPr>
                <w:rFonts w:ascii="宋体" w:hAnsi="宋体" w:cs="宋体"/>
                <w:b/>
              </w:rPr>
            </w:pPr>
            <w:r>
              <w:rPr>
                <w:rFonts w:hint="eastAsia" w:ascii="宋体" w:hAnsi="宋体" w:cs="宋体"/>
                <w:b/>
              </w:rPr>
              <w:t>890</w:t>
            </w:r>
          </w:p>
        </w:tc>
        <w:tc>
          <w:tcPr>
            <w:tcW w:w="121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right"/>
              <w:rPr>
                <w:rFonts w:ascii="宋体" w:hAnsi="宋体" w:cs="宋体"/>
                <w:b/>
              </w:rPr>
            </w:pPr>
          </w:p>
        </w:tc>
        <w:tc>
          <w:tcPr>
            <w:tcW w:w="99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right"/>
              <w:rPr>
                <w:rFonts w:ascii="宋体" w:hAnsi="宋体" w:cs="宋体"/>
                <w:b/>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right"/>
              <w:rPr>
                <w:rFonts w:ascii="宋体" w:hAnsi="宋体" w:cs="宋体"/>
                <w:b/>
              </w:rPr>
            </w:pPr>
          </w:p>
        </w:tc>
      </w:tr>
      <w:tr>
        <w:tblPrEx>
          <w:tblCellMar>
            <w:top w:w="0" w:type="dxa"/>
            <w:left w:w="108" w:type="dxa"/>
            <w:bottom w:w="0" w:type="dxa"/>
            <w:right w:w="108" w:type="dxa"/>
          </w:tblCellMar>
        </w:tblPrEx>
        <w:trPr>
          <w:jc w:val="center"/>
        </w:trPr>
        <w:tc>
          <w:tcPr>
            <w:tcW w:w="325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center"/>
              <w:rPr>
                <w:rFonts w:ascii="宋体" w:hAnsi="宋体" w:cs="宋体"/>
                <w:b/>
              </w:rPr>
            </w:pPr>
            <w:r>
              <w:rPr>
                <w:rFonts w:hint="eastAsia" w:ascii="宋体" w:hAnsi="宋体" w:cs="宋体"/>
                <w:b/>
              </w:rPr>
              <w:t>美丽乡村建设经费</w:t>
            </w:r>
          </w:p>
        </w:tc>
        <w:tc>
          <w:tcPr>
            <w:tcW w:w="69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center"/>
              <w:rPr>
                <w:rFonts w:ascii="宋体" w:hAnsi="宋体" w:cs="宋体"/>
                <w:b/>
              </w:rPr>
            </w:pPr>
            <w:r>
              <w:rPr>
                <w:rFonts w:hint="eastAsia" w:ascii="宋体" w:hAnsi="宋体" w:cs="宋体"/>
                <w:b/>
              </w:rPr>
              <w:t>381</w:t>
            </w:r>
          </w:p>
        </w:tc>
        <w:tc>
          <w:tcPr>
            <w:tcW w:w="9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center"/>
              <w:rPr>
                <w:rFonts w:ascii="宋体" w:hAnsi="宋体" w:cs="宋体"/>
                <w:b/>
              </w:rPr>
            </w:pPr>
            <w:r>
              <w:rPr>
                <w:rFonts w:hint="eastAsia" w:ascii="宋体" w:hAnsi="宋体" w:cs="宋体"/>
                <w:b/>
              </w:rPr>
              <w:t>工程</w:t>
            </w:r>
          </w:p>
        </w:tc>
        <w:tc>
          <w:tcPr>
            <w:tcW w:w="109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center"/>
              <w:rPr>
                <w:rFonts w:ascii="宋体" w:hAnsi="宋体" w:cs="宋体"/>
                <w:b/>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584" w:lineRule="exact"/>
              <w:jc w:val="center"/>
              <w:rPr>
                <w:rFonts w:ascii="宋体" w:hAnsi="宋体" w:cs="宋体"/>
                <w:b/>
              </w:rPr>
            </w:pPr>
            <w:r>
              <w:rPr>
                <w:rFonts w:hint="eastAsia" w:ascii="宋体" w:hAnsi="宋体" w:cs="宋体"/>
                <w:b/>
              </w:rPr>
              <w:t>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center"/>
              <w:rPr>
                <w:rFonts w:ascii="宋体" w:hAnsi="宋体" w:cs="宋体"/>
                <w:b/>
              </w:rPr>
            </w:pPr>
            <w:r>
              <w:rPr>
                <w:rFonts w:hint="eastAsia" w:ascii="宋体" w:hAnsi="宋体" w:cs="宋体"/>
                <w:b/>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center"/>
              <w:rPr>
                <w:rFonts w:ascii="宋体" w:hAnsi="宋体" w:cs="宋体"/>
                <w:b/>
              </w:rPr>
            </w:pPr>
            <w:r>
              <w:rPr>
                <w:rFonts w:hint="eastAsia" w:ascii="宋体" w:hAnsi="宋体" w:cs="宋体"/>
                <w:b/>
              </w:rPr>
              <w:t>381</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center"/>
              <w:rPr>
                <w:rFonts w:ascii="宋体" w:hAnsi="宋体" w:cs="宋体"/>
                <w:b/>
              </w:rPr>
            </w:pPr>
            <w:r>
              <w:rPr>
                <w:rFonts w:hint="eastAsia" w:ascii="宋体" w:hAnsi="宋体" w:cs="宋体"/>
                <w:b/>
              </w:rPr>
              <w:t>381</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center"/>
              <w:rPr>
                <w:rFonts w:ascii="宋体" w:hAnsi="宋体" w:cs="宋体"/>
                <w:b/>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center"/>
              <w:rPr>
                <w:rFonts w:ascii="宋体" w:hAnsi="宋体" w:cs="宋体"/>
                <w:b/>
              </w:rPr>
            </w:pPr>
            <w:r>
              <w:rPr>
                <w:rFonts w:hint="eastAsia" w:ascii="宋体" w:hAnsi="宋体" w:cs="宋体"/>
                <w:b/>
              </w:rPr>
              <w:t>381</w:t>
            </w:r>
          </w:p>
        </w:tc>
        <w:tc>
          <w:tcPr>
            <w:tcW w:w="121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right"/>
              <w:rPr>
                <w:rFonts w:ascii="宋体" w:hAnsi="宋体" w:cs="宋体"/>
                <w:b/>
              </w:rPr>
            </w:pPr>
          </w:p>
        </w:tc>
        <w:tc>
          <w:tcPr>
            <w:tcW w:w="99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right"/>
              <w:rPr>
                <w:rFonts w:ascii="宋体" w:hAnsi="宋体" w:cs="宋体"/>
                <w:b/>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right"/>
              <w:rPr>
                <w:rFonts w:ascii="宋体" w:hAnsi="宋体" w:cs="宋体"/>
                <w:b/>
              </w:rPr>
            </w:pPr>
          </w:p>
        </w:tc>
      </w:tr>
      <w:tr>
        <w:tblPrEx>
          <w:tblCellMar>
            <w:top w:w="0" w:type="dxa"/>
            <w:left w:w="108" w:type="dxa"/>
            <w:bottom w:w="0" w:type="dxa"/>
            <w:right w:w="108" w:type="dxa"/>
          </w:tblCellMar>
        </w:tblPrEx>
        <w:trPr>
          <w:jc w:val="center"/>
        </w:trPr>
        <w:tc>
          <w:tcPr>
            <w:tcW w:w="325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300" w:lineRule="exact"/>
              <w:jc w:val="left"/>
              <w:rPr>
                <w:rFonts w:ascii="宋体" w:hAnsi="宋体" w:cs="宋体"/>
              </w:rPr>
            </w:pPr>
            <w:r>
              <w:rPr>
                <w:rFonts w:hint="eastAsia" w:ascii="宋体" w:hAnsi="宋体" w:cs="宋体"/>
              </w:rPr>
              <w:t>农村户厕问题整改及公厕建设项目经费</w:t>
            </w:r>
          </w:p>
        </w:tc>
        <w:tc>
          <w:tcPr>
            <w:tcW w:w="69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center"/>
              <w:rPr>
                <w:rFonts w:ascii="宋体" w:hAnsi="宋体" w:cs="宋体"/>
              </w:rPr>
            </w:pPr>
            <w:r>
              <w:rPr>
                <w:rFonts w:hint="eastAsia" w:ascii="宋体" w:hAnsi="宋体" w:cs="宋体"/>
              </w:rPr>
              <w:t>197</w:t>
            </w:r>
          </w:p>
        </w:tc>
        <w:tc>
          <w:tcPr>
            <w:tcW w:w="9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center"/>
              <w:rPr>
                <w:rFonts w:ascii="宋体" w:hAnsi="宋体" w:cs="宋体"/>
              </w:rPr>
            </w:pPr>
            <w:r>
              <w:rPr>
                <w:rFonts w:hint="eastAsia" w:ascii="宋体" w:hAnsi="宋体" w:cs="宋体"/>
              </w:rPr>
              <w:t>工程</w:t>
            </w:r>
          </w:p>
        </w:tc>
        <w:tc>
          <w:tcPr>
            <w:tcW w:w="109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center"/>
              <w:rPr>
                <w:rFonts w:ascii="宋体" w:hAnsi="宋体" w:cs="宋体"/>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584" w:lineRule="exact"/>
              <w:jc w:val="center"/>
              <w:rPr>
                <w:rFonts w:ascii="宋体" w:hAnsi="宋体" w:cs="宋体"/>
              </w:rPr>
            </w:pPr>
            <w:r>
              <w:rPr>
                <w:rFonts w:hint="eastAsia" w:ascii="宋体" w:hAnsi="宋体" w:cs="宋体"/>
                <w:b/>
              </w:rPr>
              <w:t>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center"/>
              <w:rPr>
                <w:rFonts w:ascii="宋体" w:hAnsi="宋体" w:cs="宋体"/>
              </w:rPr>
            </w:pPr>
            <w:r>
              <w:rPr>
                <w:rFonts w:hint="eastAsia" w:ascii="宋体" w:hAnsi="宋体" w:cs="宋体"/>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center"/>
              <w:rPr>
                <w:rFonts w:ascii="宋体" w:hAnsi="宋体" w:cs="宋体"/>
              </w:rPr>
            </w:pPr>
            <w:r>
              <w:rPr>
                <w:rFonts w:hint="eastAsia" w:ascii="宋体" w:hAnsi="宋体" w:cs="宋体"/>
              </w:rPr>
              <w:t>197</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center"/>
              <w:rPr>
                <w:rFonts w:ascii="宋体" w:hAnsi="宋体" w:cs="宋体"/>
              </w:rPr>
            </w:pPr>
            <w:r>
              <w:rPr>
                <w:rFonts w:hint="eastAsia" w:ascii="宋体" w:hAnsi="宋体" w:cs="宋体"/>
              </w:rPr>
              <w:t>197</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center"/>
              <w:rPr>
                <w:rFonts w:ascii="宋体" w:hAnsi="宋体" w:cs="宋体"/>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center"/>
              <w:rPr>
                <w:rFonts w:ascii="宋体" w:hAnsi="宋体" w:cs="宋体"/>
              </w:rPr>
            </w:pPr>
            <w:r>
              <w:rPr>
                <w:rFonts w:hint="eastAsia" w:ascii="宋体" w:hAnsi="宋体" w:cs="宋体"/>
              </w:rPr>
              <w:t>197</w:t>
            </w:r>
          </w:p>
        </w:tc>
        <w:tc>
          <w:tcPr>
            <w:tcW w:w="121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right"/>
              <w:rPr>
                <w:rFonts w:ascii="宋体" w:hAnsi="宋体" w:cs="宋体"/>
              </w:rPr>
            </w:pPr>
          </w:p>
        </w:tc>
        <w:tc>
          <w:tcPr>
            <w:tcW w:w="99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right"/>
              <w:rPr>
                <w:rFonts w:ascii="宋体" w:hAnsi="宋体" w:cs="宋体"/>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right"/>
              <w:rPr>
                <w:rFonts w:ascii="宋体" w:hAnsi="宋体" w:cs="宋体"/>
              </w:rPr>
            </w:pPr>
          </w:p>
        </w:tc>
      </w:tr>
      <w:tr>
        <w:tblPrEx>
          <w:tblCellMar>
            <w:top w:w="0" w:type="dxa"/>
            <w:left w:w="108" w:type="dxa"/>
            <w:bottom w:w="0" w:type="dxa"/>
            <w:right w:w="108" w:type="dxa"/>
          </w:tblCellMar>
        </w:tblPrEx>
        <w:trPr>
          <w:trHeight w:val="475" w:hRule="atLeast"/>
          <w:jc w:val="center"/>
        </w:trPr>
        <w:tc>
          <w:tcPr>
            <w:tcW w:w="325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left"/>
              <w:rPr>
                <w:rFonts w:ascii="宋体" w:hAnsi="宋体" w:cs="宋体"/>
              </w:rPr>
            </w:pPr>
            <w:r>
              <w:rPr>
                <w:rFonts w:hint="eastAsia" w:ascii="宋体" w:hAnsi="宋体" w:cs="宋体"/>
              </w:rPr>
              <w:t>农村人居环境整治提升项目经费</w:t>
            </w:r>
          </w:p>
        </w:tc>
        <w:tc>
          <w:tcPr>
            <w:tcW w:w="69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center"/>
              <w:rPr>
                <w:rFonts w:ascii="宋体" w:hAnsi="宋体" w:cs="宋体"/>
              </w:rPr>
            </w:pPr>
            <w:r>
              <w:rPr>
                <w:rFonts w:hint="eastAsia" w:ascii="宋体" w:hAnsi="宋体" w:cs="宋体"/>
              </w:rPr>
              <w:t>312</w:t>
            </w:r>
          </w:p>
        </w:tc>
        <w:tc>
          <w:tcPr>
            <w:tcW w:w="9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center"/>
              <w:rPr>
                <w:rFonts w:ascii="宋体" w:hAnsi="宋体" w:cs="宋体"/>
              </w:rPr>
            </w:pPr>
            <w:r>
              <w:rPr>
                <w:rFonts w:hint="eastAsia" w:ascii="宋体" w:hAnsi="宋体" w:cs="宋体"/>
              </w:rPr>
              <w:t>工程</w:t>
            </w:r>
          </w:p>
        </w:tc>
        <w:tc>
          <w:tcPr>
            <w:tcW w:w="109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center"/>
              <w:rPr>
                <w:rFonts w:ascii="宋体" w:hAnsi="宋体" w:cs="宋体"/>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584" w:lineRule="exact"/>
              <w:jc w:val="center"/>
              <w:rPr>
                <w:rFonts w:ascii="宋体" w:hAnsi="宋体" w:cs="宋体"/>
              </w:rPr>
            </w:pPr>
            <w:r>
              <w:rPr>
                <w:rFonts w:hint="eastAsia" w:ascii="宋体" w:hAnsi="宋体" w:cs="宋体"/>
                <w:b/>
              </w:rPr>
              <w:t>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center"/>
              <w:rPr>
                <w:rFonts w:ascii="宋体" w:hAnsi="宋体" w:cs="宋体"/>
              </w:rPr>
            </w:pPr>
            <w:r>
              <w:rPr>
                <w:rFonts w:hint="eastAsia" w:ascii="宋体" w:hAnsi="宋体" w:cs="宋体"/>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center"/>
              <w:rPr>
                <w:rFonts w:ascii="宋体" w:hAnsi="宋体" w:cs="宋体"/>
              </w:rPr>
            </w:pPr>
            <w:r>
              <w:rPr>
                <w:rFonts w:hint="eastAsia" w:ascii="宋体" w:hAnsi="宋体" w:cs="宋体"/>
              </w:rPr>
              <w:t>312</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center"/>
              <w:rPr>
                <w:rFonts w:ascii="宋体" w:hAnsi="宋体" w:cs="宋体"/>
              </w:rPr>
            </w:pPr>
            <w:r>
              <w:rPr>
                <w:rFonts w:hint="eastAsia" w:ascii="宋体" w:hAnsi="宋体" w:cs="宋体"/>
              </w:rPr>
              <w:t>312</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center"/>
              <w:rPr>
                <w:rFonts w:ascii="宋体" w:hAnsi="宋体" w:cs="宋体"/>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center"/>
              <w:rPr>
                <w:rFonts w:ascii="宋体" w:hAnsi="宋体" w:cs="宋体"/>
              </w:rPr>
            </w:pPr>
            <w:r>
              <w:rPr>
                <w:rFonts w:hint="eastAsia" w:ascii="宋体" w:hAnsi="宋体" w:cs="宋体"/>
              </w:rPr>
              <w:t>312</w:t>
            </w:r>
          </w:p>
        </w:tc>
        <w:tc>
          <w:tcPr>
            <w:tcW w:w="121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right"/>
              <w:rPr>
                <w:rFonts w:ascii="宋体" w:hAnsi="宋体" w:cs="宋体"/>
              </w:rPr>
            </w:pPr>
          </w:p>
        </w:tc>
        <w:tc>
          <w:tcPr>
            <w:tcW w:w="99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right"/>
              <w:rPr>
                <w:rFonts w:ascii="宋体" w:hAnsi="宋体" w:cs="宋体"/>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right"/>
              <w:rPr>
                <w:rFonts w:ascii="宋体" w:hAnsi="宋体" w:cs="宋体"/>
              </w:rPr>
            </w:pPr>
          </w:p>
        </w:tc>
      </w:tr>
      <w:tr>
        <w:tblPrEx>
          <w:tblCellMar>
            <w:top w:w="0" w:type="dxa"/>
            <w:left w:w="108" w:type="dxa"/>
            <w:bottom w:w="0" w:type="dxa"/>
            <w:right w:w="108" w:type="dxa"/>
          </w:tblCellMar>
        </w:tblPrEx>
        <w:trPr>
          <w:jc w:val="center"/>
        </w:trPr>
        <w:tc>
          <w:tcPr>
            <w:tcW w:w="3259" w:type="dxa"/>
            <w:tcBorders>
              <w:left w:val="single" w:color="000000" w:sz="6" w:space="0"/>
              <w:bottom w:val="single" w:color="000000" w:sz="6" w:space="0"/>
              <w:right w:val="single" w:color="000000" w:sz="6" w:space="0"/>
            </w:tcBorders>
            <w:shd w:val="clear" w:color="auto" w:fill="auto"/>
            <w:vAlign w:val="center"/>
          </w:tcPr>
          <w:p>
            <w:pPr>
              <w:pStyle w:val="6"/>
              <w:spacing w:line="584" w:lineRule="exact"/>
              <w:jc w:val="left"/>
              <w:rPr>
                <w:rFonts w:ascii="宋体" w:hAnsi="宋体" w:cs="宋体"/>
              </w:rPr>
            </w:pPr>
            <w:r>
              <w:rPr>
                <w:rFonts w:hint="eastAsia" w:ascii="宋体" w:hAnsi="宋体" w:cs="宋体"/>
              </w:rPr>
              <w:t>农业生产发展资金（省级）</w:t>
            </w:r>
          </w:p>
        </w:tc>
        <w:tc>
          <w:tcPr>
            <w:tcW w:w="694" w:type="dxa"/>
            <w:tcBorders>
              <w:left w:val="single" w:color="000000" w:sz="6" w:space="0"/>
              <w:bottom w:val="single" w:color="000000" w:sz="6" w:space="0"/>
              <w:right w:val="single" w:color="000000" w:sz="6" w:space="0"/>
            </w:tcBorders>
            <w:shd w:val="clear" w:color="auto" w:fill="auto"/>
            <w:vAlign w:val="center"/>
          </w:tcPr>
          <w:p>
            <w:pPr>
              <w:pStyle w:val="6"/>
              <w:spacing w:line="584" w:lineRule="exact"/>
              <w:jc w:val="center"/>
              <w:rPr>
                <w:rFonts w:ascii="宋体" w:hAnsi="宋体" w:cs="宋体"/>
              </w:rPr>
            </w:pPr>
            <w:r>
              <w:rPr>
                <w:rFonts w:hint="eastAsia" w:ascii="宋体" w:hAnsi="宋体" w:cs="宋体"/>
              </w:rPr>
              <w:t>45</w:t>
            </w:r>
          </w:p>
        </w:tc>
        <w:tc>
          <w:tcPr>
            <w:tcW w:w="900" w:type="dxa"/>
            <w:tcBorders>
              <w:left w:val="single" w:color="000000" w:sz="6" w:space="0"/>
              <w:bottom w:val="single" w:color="000000" w:sz="6" w:space="0"/>
              <w:right w:val="single" w:color="000000" w:sz="6" w:space="0"/>
            </w:tcBorders>
            <w:shd w:val="clear" w:color="auto" w:fill="auto"/>
            <w:vAlign w:val="center"/>
          </w:tcPr>
          <w:p>
            <w:pPr>
              <w:pStyle w:val="6"/>
              <w:spacing w:line="584" w:lineRule="exact"/>
              <w:jc w:val="center"/>
              <w:rPr>
                <w:rFonts w:ascii="宋体" w:hAnsi="宋体" w:cs="宋体"/>
              </w:rPr>
            </w:pPr>
            <w:r>
              <w:rPr>
                <w:rFonts w:hint="eastAsia" w:ascii="宋体" w:hAnsi="宋体" w:cs="宋体"/>
              </w:rPr>
              <w:t>服务</w:t>
            </w:r>
          </w:p>
        </w:tc>
        <w:tc>
          <w:tcPr>
            <w:tcW w:w="1099" w:type="dxa"/>
            <w:tcBorders>
              <w:left w:val="single" w:color="000000" w:sz="6" w:space="0"/>
              <w:bottom w:val="single" w:color="000000" w:sz="6" w:space="0"/>
              <w:right w:val="single" w:color="000000" w:sz="6" w:space="0"/>
            </w:tcBorders>
            <w:shd w:val="clear" w:color="auto" w:fill="auto"/>
            <w:vAlign w:val="center"/>
          </w:tcPr>
          <w:p>
            <w:pPr>
              <w:pStyle w:val="6"/>
              <w:spacing w:line="584" w:lineRule="exact"/>
              <w:jc w:val="center"/>
              <w:rPr>
                <w:rFonts w:ascii="宋体" w:hAnsi="宋体" w:cs="宋体"/>
              </w:rPr>
            </w:pPr>
          </w:p>
        </w:tc>
        <w:tc>
          <w:tcPr>
            <w:tcW w:w="0" w:type="auto"/>
            <w:tcBorders>
              <w:left w:val="single" w:color="000000" w:sz="6" w:space="0"/>
              <w:bottom w:val="single" w:color="000000" w:sz="6" w:space="0"/>
              <w:right w:val="single" w:color="000000" w:sz="6" w:space="0"/>
            </w:tcBorders>
            <w:shd w:val="clear" w:color="auto" w:fill="auto"/>
            <w:vAlign w:val="center"/>
          </w:tcPr>
          <w:p>
            <w:pPr>
              <w:spacing w:line="584" w:lineRule="exact"/>
              <w:jc w:val="center"/>
              <w:rPr>
                <w:rFonts w:ascii="宋体" w:hAnsi="宋体" w:cs="宋体"/>
              </w:rPr>
            </w:pPr>
            <w:r>
              <w:rPr>
                <w:rFonts w:hint="eastAsia" w:ascii="宋体" w:hAnsi="宋体" w:cs="宋体"/>
                <w:b/>
              </w:rPr>
              <w:t>项</w:t>
            </w:r>
          </w:p>
        </w:tc>
        <w:tc>
          <w:tcPr>
            <w:tcW w:w="0" w:type="auto"/>
            <w:tcBorders>
              <w:left w:val="single" w:color="000000" w:sz="6" w:space="0"/>
              <w:bottom w:val="single" w:color="000000" w:sz="6" w:space="0"/>
              <w:right w:val="single" w:color="000000" w:sz="6" w:space="0"/>
            </w:tcBorders>
            <w:shd w:val="clear" w:color="auto" w:fill="auto"/>
            <w:vAlign w:val="center"/>
          </w:tcPr>
          <w:p>
            <w:pPr>
              <w:pStyle w:val="6"/>
              <w:spacing w:line="584" w:lineRule="exact"/>
              <w:jc w:val="center"/>
              <w:rPr>
                <w:rFonts w:ascii="宋体" w:hAnsi="宋体" w:cs="宋体"/>
              </w:rPr>
            </w:pPr>
            <w:r>
              <w:rPr>
                <w:rFonts w:hint="eastAsia" w:ascii="宋体" w:hAnsi="宋体" w:cs="宋体"/>
              </w:rPr>
              <w:t>1</w:t>
            </w:r>
          </w:p>
        </w:tc>
        <w:tc>
          <w:tcPr>
            <w:tcW w:w="0" w:type="auto"/>
            <w:tcBorders>
              <w:left w:val="single" w:color="000000" w:sz="6" w:space="0"/>
              <w:bottom w:val="single" w:color="000000" w:sz="6" w:space="0"/>
              <w:right w:val="single" w:color="000000" w:sz="6" w:space="0"/>
            </w:tcBorders>
            <w:shd w:val="clear" w:color="auto" w:fill="auto"/>
            <w:vAlign w:val="center"/>
          </w:tcPr>
          <w:p>
            <w:pPr>
              <w:pStyle w:val="6"/>
              <w:spacing w:line="584" w:lineRule="exact"/>
              <w:jc w:val="center"/>
              <w:rPr>
                <w:rFonts w:ascii="宋体" w:hAnsi="宋体" w:cs="宋体"/>
              </w:rPr>
            </w:pPr>
            <w:r>
              <w:rPr>
                <w:rFonts w:hint="eastAsia" w:ascii="宋体" w:hAnsi="宋体" w:cs="宋体"/>
              </w:rPr>
              <w:t>45</w:t>
            </w:r>
          </w:p>
        </w:tc>
        <w:tc>
          <w:tcPr>
            <w:tcW w:w="0" w:type="auto"/>
            <w:tcBorders>
              <w:left w:val="single" w:color="000000" w:sz="6" w:space="0"/>
              <w:bottom w:val="single" w:color="000000" w:sz="6" w:space="0"/>
              <w:right w:val="single" w:color="000000" w:sz="6" w:space="0"/>
            </w:tcBorders>
            <w:shd w:val="clear" w:color="auto" w:fill="auto"/>
            <w:vAlign w:val="center"/>
          </w:tcPr>
          <w:p>
            <w:pPr>
              <w:pStyle w:val="6"/>
              <w:spacing w:line="584" w:lineRule="exact"/>
              <w:jc w:val="center"/>
              <w:rPr>
                <w:rFonts w:ascii="宋体" w:hAnsi="宋体" w:cs="宋体"/>
              </w:rPr>
            </w:pPr>
            <w:r>
              <w:rPr>
                <w:rFonts w:hint="eastAsia" w:ascii="宋体" w:hAnsi="宋体" w:cs="宋体"/>
              </w:rPr>
              <w:t>45</w:t>
            </w:r>
          </w:p>
        </w:tc>
        <w:tc>
          <w:tcPr>
            <w:tcW w:w="0" w:type="auto"/>
            <w:tcBorders>
              <w:left w:val="single" w:color="000000" w:sz="6" w:space="0"/>
              <w:bottom w:val="single" w:color="000000" w:sz="6" w:space="0"/>
              <w:right w:val="single" w:color="000000" w:sz="6" w:space="0"/>
            </w:tcBorders>
            <w:shd w:val="clear" w:color="auto" w:fill="auto"/>
            <w:vAlign w:val="center"/>
          </w:tcPr>
          <w:p>
            <w:pPr>
              <w:pStyle w:val="6"/>
              <w:spacing w:line="584" w:lineRule="exact"/>
              <w:jc w:val="center"/>
              <w:rPr>
                <w:rFonts w:ascii="宋体" w:hAnsi="宋体" w:cs="宋体"/>
              </w:rPr>
            </w:pPr>
            <w:r>
              <w:rPr>
                <w:rFonts w:hint="eastAsia" w:ascii="宋体" w:hAnsi="宋体" w:cs="宋体"/>
              </w:rPr>
              <w:t>45</w:t>
            </w:r>
          </w:p>
        </w:tc>
        <w:tc>
          <w:tcPr>
            <w:tcW w:w="0" w:type="auto"/>
            <w:tcBorders>
              <w:left w:val="single" w:color="000000" w:sz="6" w:space="0"/>
              <w:bottom w:val="single" w:color="000000" w:sz="6" w:space="0"/>
              <w:right w:val="single" w:color="000000" w:sz="6" w:space="0"/>
            </w:tcBorders>
            <w:shd w:val="clear" w:color="auto" w:fill="auto"/>
            <w:vAlign w:val="center"/>
          </w:tcPr>
          <w:p>
            <w:pPr>
              <w:pStyle w:val="6"/>
              <w:spacing w:line="584" w:lineRule="exact"/>
              <w:jc w:val="center"/>
              <w:rPr>
                <w:rFonts w:ascii="宋体" w:hAnsi="宋体" w:cs="宋体"/>
              </w:rPr>
            </w:pPr>
          </w:p>
        </w:tc>
        <w:tc>
          <w:tcPr>
            <w:tcW w:w="1219" w:type="dxa"/>
            <w:tcBorders>
              <w:left w:val="single" w:color="000000" w:sz="6" w:space="0"/>
              <w:bottom w:val="single" w:color="000000" w:sz="6" w:space="0"/>
              <w:right w:val="single" w:color="000000" w:sz="6" w:space="0"/>
            </w:tcBorders>
            <w:shd w:val="clear" w:color="auto" w:fill="auto"/>
            <w:vAlign w:val="center"/>
          </w:tcPr>
          <w:p>
            <w:pPr>
              <w:pStyle w:val="6"/>
              <w:spacing w:line="584" w:lineRule="exact"/>
              <w:jc w:val="right"/>
              <w:rPr>
                <w:rFonts w:ascii="宋体" w:hAnsi="宋体" w:cs="宋体"/>
              </w:rPr>
            </w:pPr>
          </w:p>
        </w:tc>
        <w:tc>
          <w:tcPr>
            <w:tcW w:w="990" w:type="dxa"/>
            <w:tcBorders>
              <w:left w:val="single" w:color="000000" w:sz="6" w:space="0"/>
              <w:bottom w:val="single" w:color="000000" w:sz="6" w:space="0"/>
              <w:right w:val="single" w:color="000000" w:sz="6" w:space="0"/>
            </w:tcBorders>
            <w:shd w:val="clear" w:color="auto" w:fill="auto"/>
            <w:vAlign w:val="center"/>
          </w:tcPr>
          <w:p>
            <w:pPr>
              <w:pStyle w:val="6"/>
              <w:spacing w:line="584" w:lineRule="exact"/>
              <w:jc w:val="right"/>
              <w:rPr>
                <w:rFonts w:ascii="宋体" w:hAnsi="宋体" w:cs="宋体"/>
              </w:rPr>
            </w:pPr>
          </w:p>
        </w:tc>
        <w:tc>
          <w:tcPr>
            <w:tcW w:w="0" w:type="auto"/>
            <w:tcBorders>
              <w:left w:val="single" w:color="000000" w:sz="6" w:space="0"/>
              <w:bottom w:val="single" w:color="000000" w:sz="6" w:space="0"/>
              <w:right w:val="single" w:color="000000" w:sz="6" w:space="0"/>
            </w:tcBorders>
            <w:shd w:val="clear" w:color="auto" w:fill="auto"/>
            <w:vAlign w:val="center"/>
          </w:tcPr>
          <w:p>
            <w:pPr>
              <w:pStyle w:val="6"/>
              <w:spacing w:line="584" w:lineRule="exact"/>
              <w:jc w:val="right"/>
              <w:rPr>
                <w:rFonts w:ascii="宋体" w:hAnsi="宋体" w:cs="宋体"/>
              </w:rPr>
            </w:pPr>
          </w:p>
        </w:tc>
      </w:tr>
      <w:tr>
        <w:tblPrEx>
          <w:tblCellMar>
            <w:top w:w="0" w:type="dxa"/>
            <w:left w:w="108" w:type="dxa"/>
            <w:bottom w:w="0" w:type="dxa"/>
            <w:right w:w="108" w:type="dxa"/>
          </w:tblCellMar>
        </w:tblPrEx>
        <w:trPr>
          <w:jc w:val="center"/>
        </w:trPr>
        <w:tc>
          <w:tcPr>
            <w:tcW w:w="325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300" w:lineRule="exact"/>
              <w:jc w:val="left"/>
              <w:rPr>
                <w:rFonts w:ascii="宋体" w:hAnsi="宋体" w:cs="宋体"/>
              </w:rPr>
            </w:pPr>
            <w:r>
              <w:rPr>
                <w:rFonts w:hint="eastAsia" w:ascii="宋体" w:hAnsi="宋体" w:cs="宋体"/>
              </w:rPr>
              <w:t>土地指标跨省域调剂收入安排的支出资金（中央）</w:t>
            </w:r>
          </w:p>
        </w:tc>
        <w:tc>
          <w:tcPr>
            <w:tcW w:w="694"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center"/>
              <w:rPr>
                <w:rFonts w:ascii="宋体" w:hAnsi="宋体" w:cs="宋体"/>
              </w:rPr>
            </w:pPr>
            <w:r>
              <w:rPr>
                <w:rFonts w:hint="eastAsia" w:ascii="宋体" w:hAnsi="宋体" w:cs="宋体"/>
              </w:rPr>
              <w:t>110</w:t>
            </w:r>
          </w:p>
        </w:tc>
        <w:tc>
          <w:tcPr>
            <w:tcW w:w="90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center"/>
              <w:rPr>
                <w:rFonts w:ascii="宋体" w:hAnsi="宋体" w:cs="宋体"/>
              </w:rPr>
            </w:pPr>
            <w:r>
              <w:rPr>
                <w:rFonts w:hint="eastAsia" w:ascii="宋体" w:hAnsi="宋体" w:cs="宋体"/>
              </w:rPr>
              <w:t>工程</w:t>
            </w:r>
          </w:p>
        </w:tc>
        <w:tc>
          <w:tcPr>
            <w:tcW w:w="109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center"/>
              <w:rPr>
                <w:rFonts w:ascii="宋体" w:hAnsi="宋体" w:cs="宋体"/>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center"/>
              <w:rPr>
                <w:rFonts w:ascii="宋体" w:hAnsi="宋体" w:cs="宋体"/>
              </w:rPr>
            </w:pPr>
            <w:r>
              <w:rPr>
                <w:rFonts w:hint="eastAsia" w:ascii="宋体" w:hAnsi="宋体" w:cs="宋体"/>
                <w:b/>
              </w:rPr>
              <w:t>项</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center"/>
              <w:rPr>
                <w:rFonts w:ascii="宋体" w:hAnsi="宋体" w:cs="宋体"/>
              </w:rPr>
            </w:pPr>
            <w:r>
              <w:rPr>
                <w:rFonts w:hint="eastAsia" w:ascii="宋体" w:hAnsi="宋体" w:cs="宋体"/>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center"/>
              <w:rPr>
                <w:rFonts w:ascii="宋体" w:hAnsi="宋体" w:cs="宋体"/>
              </w:rPr>
            </w:pPr>
            <w:r>
              <w:rPr>
                <w:rFonts w:hint="eastAsia" w:ascii="宋体" w:hAnsi="宋体" w:cs="宋体"/>
              </w:rPr>
              <w:t>110</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center"/>
              <w:rPr>
                <w:rFonts w:ascii="宋体" w:hAnsi="宋体" w:cs="宋体"/>
              </w:rPr>
            </w:pPr>
            <w:r>
              <w:rPr>
                <w:rFonts w:hint="eastAsia" w:ascii="宋体" w:hAnsi="宋体" w:cs="宋体"/>
              </w:rPr>
              <w:t>110</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center"/>
              <w:rPr>
                <w:rFonts w:ascii="宋体" w:hAnsi="宋体" w:cs="宋体"/>
              </w:rPr>
            </w:pPr>
            <w:r>
              <w:rPr>
                <w:rFonts w:hint="eastAsia" w:ascii="宋体" w:hAnsi="宋体" w:cs="宋体"/>
              </w:rPr>
              <w:t>110</w:t>
            </w: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center"/>
              <w:rPr>
                <w:rFonts w:ascii="宋体" w:hAnsi="宋体" w:cs="宋体"/>
              </w:rPr>
            </w:pPr>
          </w:p>
        </w:tc>
        <w:tc>
          <w:tcPr>
            <w:tcW w:w="1219"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right"/>
              <w:rPr>
                <w:rFonts w:ascii="宋体" w:hAnsi="宋体" w:cs="宋体"/>
              </w:rPr>
            </w:pPr>
          </w:p>
        </w:tc>
        <w:tc>
          <w:tcPr>
            <w:tcW w:w="990" w:type="dxa"/>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right"/>
              <w:rPr>
                <w:rFonts w:ascii="宋体" w:hAnsi="宋体" w:cs="宋体"/>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vAlign w:val="center"/>
          </w:tcPr>
          <w:p>
            <w:pPr>
              <w:pStyle w:val="6"/>
              <w:spacing w:line="584" w:lineRule="exact"/>
              <w:jc w:val="right"/>
              <w:rPr>
                <w:rFonts w:ascii="宋体" w:hAnsi="宋体" w:cs="宋体"/>
              </w:rPr>
            </w:pPr>
          </w:p>
        </w:tc>
      </w:tr>
      <w:tr>
        <w:tblPrEx>
          <w:tblCellMar>
            <w:top w:w="0" w:type="dxa"/>
            <w:left w:w="108" w:type="dxa"/>
            <w:bottom w:w="0" w:type="dxa"/>
            <w:right w:w="108" w:type="dxa"/>
          </w:tblCellMar>
        </w:tblPrEx>
        <w:trPr>
          <w:jc w:val="center"/>
        </w:trPr>
        <w:tc>
          <w:tcPr>
            <w:tcW w:w="3259" w:type="dxa"/>
            <w:tcBorders>
              <w:left w:val="single" w:color="000000" w:sz="6" w:space="0"/>
              <w:right w:val="single" w:color="000000" w:sz="6" w:space="0"/>
            </w:tcBorders>
            <w:shd w:val="clear" w:color="auto" w:fill="auto"/>
            <w:vAlign w:val="center"/>
          </w:tcPr>
          <w:p>
            <w:pPr>
              <w:pStyle w:val="6"/>
              <w:spacing w:line="300" w:lineRule="exact"/>
              <w:jc w:val="left"/>
              <w:rPr>
                <w:rFonts w:ascii="宋体" w:hAnsi="宋体" w:cs="宋体"/>
              </w:rPr>
            </w:pPr>
            <w:r>
              <w:rPr>
                <w:rFonts w:hint="eastAsia" w:ascii="宋体" w:hAnsi="宋体" w:cs="宋体"/>
              </w:rPr>
              <w:t>乡村振兴（农村人居环境整治）专项资金（省级）</w:t>
            </w:r>
          </w:p>
        </w:tc>
        <w:tc>
          <w:tcPr>
            <w:tcW w:w="694" w:type="dxa"/>
            <w:tcBorders>
              <w:left w:val="single" w:color="000000" w:sz="6" w:space="0"/>
              <w:right w:val="single" w:color="000000" w:sz="6" w:space="0"/>
            </w:tcBorders>
            <w:shd w:val="clear" w:color="auto" w:fill="auto"/>
            <w:vAlign w:val="center"/>
          </w:tcPr>
          <w:p>
            <w:pPr>
              <w:pStyle w:val="6"/>
              <w:spacing w:line="584" w:lineRule="exact"/>
              <w:jc w:val="center"/>
              <w:rPr>
                <w:rFonts w:ascii="宋体" w:hAnsi="宋体" w:cs="宋体"/>
              </w:rPr>
            </w:pPr>
            <w:r>
              <w:rPr>
                <w:rFonts w:hint="eastAsia" w:ascii="宋体" w:hAnsi="宋体" w:cs="宋体"/>
              </w:rPr>
              <w:t>41</w:t>
            </w:r>
          </w:p>
        </w:tc>
        <w:tc>
          <w:tcPr>
            <w:tcW w:w="900" w:type="dxa"/>
            <w:tcBorders>
              <w:left w:val="single" w:color="000000" w:sz="6" w:space="0"/>
              <w:right w:val="single" w:color="000000" w:sz="6" w:space="0"/>
            </w:tcBorders>
            <w:shd w:val="clear" w:color="auto" w:fill="auto"/>
            <w:vAlign w:val="center"/>
          </w:tcPr>
          <w:p>
            <w:pPr>
              <w:pStyle w:val="6"/>
              <w:spacing w:line="584" w:lineRule="exact"/>
              <w:jc w:val="center"/>
              <w:rPr>
                <w:rFonts w:ascii="宋体" w:hAnsi="宋体" w:cs="宋体"/>
              </w:rPr>
            </w:pPr>
            <w:r>
              <w:rPr>
                <w:rFonts w:hint="eastAsia" w:ascii="宋体" w:hAnsi="宋体" w:cs="宋体"/>
              </w:rPr>
              <w:t>工程</w:t>
            </w:r>
          </w:p>
        </w:tc>
        <w:tc>
          <w:tcPr>
            <w:tcW w:w="1099" w:type="dxa"/>
            <w:tcBorders>
              <w:left w:val="single" w:color="000000" w:sz="6" w:space="0"/>
              <w:right w:val="single" w:color="000000" w:sz="6" w:space="0"/>
            </w:tcBorders>
            <w:shd w:val="clear" w:color="auto" w:fill="auto"/>
            <w:vAlign w:val="center"/>
          </w:tcPr>
          <w:p>
            <w:pPr>
              <w:pStyle w:val="6"/>
              <w:spacing w:line="584" w:lineRule="exact"/>
              <w:jc w:val="center"/>
              <w:rPr>
                <w:rFonts w:ascii="宋体" w:hAnsi="宋体" w:cs="宋体"/>
              </w:rPr>
            </w:pPr>
          </w:p>
        </w:tc>
        <w:tc>
          <w:tcPr>
            <w:tcW w:w="0" w:type="auto"/>
            <w:tcBorders>
              <w:left w:val="single" w:color="000000" w:sz="6" w:space="0"/>
              <w:right w:val="single" w:color="000000" w:sz="6" w:space="0"/>
            </w:tcBorders>
            <w:shd w:val="clear" w:color="auto" w:fill="auto"/>
            <w:vAlign w:val="center"/>
          </w:tcPr>
          <w:p>
            <w:pPr>
              <w:spacing w:line="584" w:lineRule="exact"/>
              <w:jc w:val="center"/>
              <w:rPr>
                <w:rFonts w:ascii="宋体" w:hAnsi="宋体" w:cs="宋体"/>
              </w:rPr>
            </w:pPr>
            <w:r>
              <w:rPr>
                <w:rFonts w:hint="eastAsia" w:ascii="宋体" w:hAnsi="宋体" w:cs="宋体"/>
                <w:b/>
              </w:rPr>
              <w:t>项</w:t>
            </w:r>
          </w:p>
        </w:tc>
        <w:tc>
          <w:tcPr>
            <w:tcW w:w="0" w:type="auto"/>
            <w:tcBorders>
              <w:left w:val="single" w:color="000000" w:sz="6" w:space="0"/>
              <w:right w:val="single" w:color="000000" w:sz="6" w:space="0"/>
            </w:tcBorders>
            <w:shd w:val="clear" w:color="auto" w:fill="auto"/>
            <w:vAlign w:val="center"/>
          </w:tcPr>
          <w:p>
            <w:pPr>
              <w:pStyle w:val="6"/>
              <w:spacing w:line="584" w:lineRule="exact"/>
              <w:jc w:val="center"/>
              <w:rPr>
                <w:rFonts w:ascii="宋体" w:hAnsi="宋体" w:cs="宋体"/>
              </w:rPr>
            </w:pPr>
            <w:r>
              <w:rPr>
                <w:rFonts w:hint="eastAsia" w:ascii="宋体" w:hAnsi="宋体" w:cs="宋体"/>
              </w:rPr>
              <w:t>1</w:t>
            </w:r>
          </w:p>
        </w:tc>
        <w:tc>
          <w:tcPr>
            <w:tcW w:w="0" w:type="auto"/>
            <w:tcBorders>
              <w:left w:val="single" w:color="000000" w:sz="6" w:space="0"/>
              <w:right w:val="single" w:color="000000" w:sz="6" w:space="0"/>
            </w:tcBorders>
            <w:shd w:val="clear" w:color="auto" w:fill="auto"/>
            <w:vAlign w:val="center"/>
          </w:tcPr>
          <w:p>
            <w:pPr>
              <w:pStyle w:val="6"/>
              <w:spacing w:line="584" w:lineRule="exact"/>
              <w:jc w:val="center"/>
              <w:rPr>
                <w:rFonts w:ascii="宋体" w:hAnsi="宋体" w:cs="宋体"/>
              </w:rPr>
            </w:pPr>
            <w:r>
              <w:rPr>
                <w:rFonts w:hint="eastAsia" w:ascii="宋体" w:hAnsi="宋体" w:cs="宋体"/>
              </w:rPr>
              <w:t>41</w:t>
            </w:r>
          </w:p>
        </w:tc>
        <w:tc>
          <w:tcPr>
            <w:tcW w:w="0" w:type="auto"/>
            <w:tcBorders>
              <w:left w:val="single" w:color="000000" w:sz="6" w:space="0"/>
              <w:right w:val="single" w:color="000000" w:sz="6" w:space="0"/>
            </w:tcBorders>
            <w:shd w:val="clear" w:color="auto" w:fill="auto"/>
            <w:vAlign w:val="center"/>
          </w:tcPr>
          <w:p>
            <w:pPr>
              <w:pStyle w:val="6"/>
              <w:spacing w:line="584" w:lineRule="exact"/>
              <w:jc w:val="center"/>
              <w:rPr>
                <w:rFonts w:ascii="宋体" w:hAnsi="宋体" w:cs="宋体"/>
              </w:rPr>
            </w:pPr>
            <w:r>
              <w:rPr>
                <w:rFonts w:hint="eastAsia" w:ascii="宋体" w:hAnsi="宋体" w:cs="宋体"/>
              </w:rPr>
              <w:t>41</w:t>
            </w:r>
          </w:p>
        </w:tc>
        <w:tc>
          <w:tcPr>
            <w:tcW w:w="0" w:type="auto"/>
            <w:tcBorders>
              <w:left w:val="single" w:color="000000" w:sz="6" w:space="0"/>
              <w:right w:val="single" w:color="000000" w:sz="6" w:space="0"/>
            </w:tcBorders>
            <w:shd w:val="clear" w:color="auto" w:fill="auto"/>
            <w:vAlign w:val="center"/>
          </w:tcPr>
          <w:p>
            <w:pPr>
              <w:pStyle w:val="6"/>
              <w:spacing w:line="584" w:lineRule="exact"/>
              <w:jc w:val="center"/>
              <w:rPr>
                <w:rFonts w:ascii="宋体" w:hAnsi="宋体" w:cs="宋体"/>
              </w:rPr>
            </w:pPr>
            <w:r>
              <w:rPr>
                <w:rFonts w:hint="eastAsia" w:ascii="宋体" w:hAnsi="宋体" w:cs="宋体"/>
              </w:rPr>
              <w:t>41</w:t>
            </w:r>
          </w:p>
        </w:tc>
        <w:tc>
          <w:tcPr>
            <w:tcW w:w="0" w:type="auto"/>
            <w:tcBorders>
              <w:left w:val="single" w:color="000000" w:sz="6" w:space="0"/>
              <w:right w:val="single" w:color="000000" w:sz="6" w:space="0"/>
            </w:tcBorders>
            <w:shd w:val="clear" w:color="auto" w:fill="auto"/>
            <w:vAlign w:val="center"/>
          </w:tcPr>
          <w:p>
            <w:pPr>
              <w:pStyle w:val="6"/>
              <w:spacing w:line="584" w:lineRule="exact"/>
              <w:jc w:val="center"/>
              <w:rPr>
                <w:rFonts w:ascii="宋体" w:hAnsi="宋体" w:cs="宋体"/>
              </w:rPr>
            </w:pPr>
          </w:p>
        </w:tc>
        <w:tc>
          <w:tcPr>
            <w:tcW w:w="1219" w:type="dxa"/>
            <w:tcBorders>
              <w:left w:val="single" w:color="000000" w:sz="6" w:space="0"/>
              <w:right w:val="single" w:color="000000" w:sz="6" w:space="0"/>
            </w:tcBorders>
            <w:shd w:val="clear" w:color="auto" w:fill="auto"/>
            <w:vAlign w:val="center"/>
          </w:tcPr>
          <w:p>
            <w:pPr>
              <w:pStyle w:val="6"/>
              <w:spacing w:line="584" w:lineRule="exact"/>
              <w:jc w:val="right"/>
              <w:rPr>
                <w:rFonts w:ascii="宋体" w:hAnsi="宋体" w:cs="宋体"/>
              </w:rPr>
            </w:pPr>
          </w:p>
        </w:tc>
        <w:tc>
          <w:tcPr>
            <w:tcW w:w="990" w:type="dxa"/>
            <w:tcBorders>
              <w:left w:val="single" w:color="000000" w:sz="6" w:space="0"/>
              <w:right w:val="single" w:color="000000" w:sz="6" w:space="0"/>
            </w:tcBorders>
            <w:shd w:val="clear" w:color="auto" w:fill="auto"/>
            <w:vAlign w:val="center"/>
          </w:tcPr>
          <w:p>
            <w:pPr>
              <w:pStyle w:val="6"/>
              <w:spacing w:line="584" w:lineRule="exact"/>
              <w:jc w:val="right"/>
              <w:rPr>
                <w:rFonts w:ascii="宋体" w:hAnsi="宋体" w:cs="宋体"/>
              </w:rPr>
            </w:pPr>
          </w:p>
        </w:tc>
        <w:tc>
          <w:tcPr>
            <w:tcW w:w="0" w:type="auto"/>
            <w:tcBorders>
              <w:left w:val="single" w:color="000000" w:sz="6" w:space="0"/>
              <w:right w:val="single" w:color="000000" w:sz="6" w:space="0"/>
            </w:tcBorders>
            <w:shd w:val="clear" w:color="auto" w:fill="auto"/>
            <w:vAlign w:val="center"/>
          </w:tcPr>
          <w:p>
            <w:pPr>
              <w:pStyle w:val="6"/>
              <w:spacing w:line="584" w:lineRule="exact"/>
              <w:jc w:val="right"/>
              <w:rPr>
                <w:rFonts w:ascii="宋体" w:hAnsi="宋体" w:cs="宋体"/>
              </w:rPr>
            </w:pPr>
          </w:p>
        </w:tc>
      </w:tr>
    </w:tbl>
    <w:p>
      <w:pPr>
        <w:sectPr>
          <w:footerReference r:id="rId61" w:type="default"/>
          <w:footerReference r:id="rId62" w:type="even"/>
          <w:pgSz w:w="16838" w:h="11906" w:orient="landscape"/>
          <w:pgMar w:top="1304" w:right="1984" w:bottom="1304" w:left="1134" w:header="0" w:footer="0" w:gutter="0"/>
          <w:cols w:space="720" w:num="1"/>
          <w:formProt w:val="0"/>
          <w:docGrid w:type="lines" w:linePitch="312" w:charSpace="91954"/>
        </w:sectPr>
      </w:pPr>
    </w:p>
    <w:p>
      <w:pPr>
        <w:pStyle w:val="6"/>
        <w:autoSpaceDE w:val="0"/>
        <w:autoSpaceDN w:val="0"/>
        <w:spacing w:line="584" w:lineRule="exact"/>
        <w:ind w:firstLine="640" w:firstLineChars="200"/>
        <w:jc w:val="left"/>
        <w:rPr>
          <w:rFonts w:eastAsia="黑体"/>
          <w:sz w:val="32"/>
          <w:szCs w:val="32"/>
        </w:rPr>
      </w:pPr>
      <w:r>
        <w:rPr>
          <w:rFonts w:eastAsia="黑体"/>
          <w:sz w:val="32"/>
          <w:szCs w:val="32"/>
        </w:rPr>
        <w:t>七、国有资产信息</w:t>
      </w:r>
    </w:p>
    <w:p>
      <w:pPr>
        <w:pStyle w:val="6"/>
        <w:spacing w:line="584" w:lineRule="exact"/>
        <w:ind w:firstLine="640"/>
        <w:rPr>
          <w:rFonts w:eastAsia="仿宋_GB2312"/>
          <w:sz w:val="32"/>
          <w:szCs w:val="32"/>
        </w:rPr>
      </w:pPr>
      <w:r>
        <w:rPr>
          <w:rFonts w:eastAsia="仿宋_GB2312"/>
          <w:sz w:val="32"/>
          <w:szCs w:val="32"/>
        </w:rPr>
        <w:t>廊坊市广阳区农业农村局（含所属单位）上年末固定资产金额为279.83</w:t>
      </w:r>
      <w:bookmarkStart w:id="36" w:name="_GoBack11"/>
      <w:bookmarkEnd w:id="36"/>
      <w:r>
        <w:rPr>
          <w:rFonts w:eastAsia="仿宋_GB2312"/>
          <w:sz w:val="32"/>
          <w:szCs w:val="32"/>
        </w:rPr>
        <w:t>万元（详见下表），本年度我</w:t>
      </w:r>
      <w:r>
        <w:rPr>
          <w:rFonts w:hint="eastAsia" w:eastAsia="仿宋_GB2312"/>
          <w:sz w:val="32"/>
          <w:szCs w:val="32"/>
          <w:lang w:eastAsia="zh-CN"/>
        </w:rPr>
        <w:t>单位</w:t>
      </w:r>
      <w:r>
        <w:rPr>
          <w:rFonts w:eastAsia="仿宋_GB2312"/>
          <w:sz w:val="32"/>
          <w:szCs w:val="32"/>
        </w:rPr>
        <w:t>拟购置固定资产总额为6万元，包括10台台式机、5台打印机。</w:t>
      </w:r>
    </w:p>
    <w:tbl>
      <w:tblPr>
        <w:tblStyle w:val="4"/>
        <w:tblW w:w="5000" w:type="pct"/>
        <w:tblInd w:w="0" w:type="dxa"/>
        <w:tblLayout w:type="autofit"/>
        <w:tblCellMar>
          <w:top w:w="0" w:type="dxa"/>
          <w:left w:w="108" w:type="dxa"/>
          <w:bottom w:w="0" w:type="dxa"/>
          <w:right w:w="108" w:type="dxa"/>
        </w:tblCellMar>
      </w:tblPr>
      <w:tblGrid>
        <w:gridCol w:w="4694"/>
        <w:gridCol w:w="4483"/>
        <w:gridCol w:w="5445"/>
      </w:tblGrid>
      <w:tr>
        <w:tblPrEx>
          <w:tblCellMar>
            <w:top w:w="0" w:type="dxa"/>
            <w:left w:w="108" w:type="dxa"/>
            <w:bottom w:w="0" w:type="dxa"/>
            <w:right w:w="108" w:type="dxa"/>
          </w:tblCellMar>
        </w:tblPrEx>
        <w:trPr>
          <w:trHeight w:val="705" w:hRule="atLeast"/>
        </w:trPr>
        <w:tc>
          <w:tcPr>
            <w:tcW w:w="5000" w:type="pct"/>
            <w:gridSpan w:val="3"/>
            <w:shd w:val="clear" w:color="auto" w:fill="auto"/>
            <w:vAlign w:val="center"/>
          </w:tcPr>
          <w:p>
            <w:pPr>
              <w:pStyle w:val="6"/>
              <w:spacing w:line="584" w:lineRule="exact"/>
              <w:jc w:val="center"/>
              <w:rPr>
                <w:rFonts w:ascii="仿宋" w:hAnsi="仿宋" w:eastAsia="仿宋"/>
                <w:b/>
                <w:bCs/>
                <w:sz w:val="32"/>
                <w:szCs w:val="32"/>
              </w:rPr>
            </w:pPr>
            <w:r>
              <w:rPr>
                <w:rFonts w:ascii="仿宋" w:hAnsi="仿宋" w:eastAsia="仿宋"/>
                <w:b/>
                <w:bCs/>
                <w:sz w:val="32"/>
                <w:szCs w:val="32"/>
              </w:rPr>
              <w:t>廊坊市广阳区区直</w:t>
            </w:r>
            <w:r>
              <w:rPr>
                <w:rFonts w:hint="eastAsia" w:ascii="仿宋" w:hAnsi="仿宋" w:eastAsia="仿宋"/>
                <w:b/>
                <w:bCs/>
                <w:sz w:val="32"/>
                <w:szCs w:val="32"/>
                <w:lang w:eastAsia="zh-CN"/>
              </w:rPr>
              <w:t>单位</w:t>
            </w:r>
            <w:r>
              <w:rPr>
                <w:rFonts w:ascii="仿宋" w:hAnsi="仿宋" w:eastAsia="仿宋"/>
                <w:b/>
                <w:bCs/>
                <w:sz w:val="32"/>
                <w:szCs w:val="32"/>
              </w:rPr>
              <w:t>固定资产占用情况表</w:t>
            </w:r>
          </w:p>
        </w:tc>
      </w:tr>
      <w:tr>
        <w:tblPrEx>
          <w:tblCellMar>
            <w:top w:w="0" w:type="dxa"/>
            <w:left w:w="108" w:type="dxa"/>
            <w:bottom w:w="0" w:type="dxa"/>
            <w:right w:w="108" w:type="dxa"/>
          </w:tblCellMar>
        </w:tblPrEx>
        <w:trPr>
          <w:trHeight w:val="510" w:hRule="atLeast"/>
        </w:trPr>
        <w:tc>
          <w:tcPr>
            <w:tcW w:w="5000" w:type="pct"/>
            <w:gridSpan w:val="3"/>
            <w:shd w:val="clear" w:color="auto" w:fill="auto"/>
            <w:vAlign w:val="center"/>
          </w:tcPr>
          <w:p>
            <w:pPr>
              <w:pStyle w:val="6"/>
              <w:spacing w:line="584" w:lineRule="exact"/>
              <w:jc w:val="left"/>
              <w:rPr>
                <w:rFonts w:ascii="仿宋" w:hAnsi="仿宋" w:eastAsia="仿宋"/>
                <w:sz w:val="22"/>
              </w:rPr>
            </w:pPr>
            <w:r>
              <w:rPr>
                <w:rFonts w:ascii="仿宋" w:hAnsi="仿宋" w:eastAsia="仿宋"/>
                <w:sz w:val="22"/>
              </w:rPr>
              <w:t>编制</w:t>
            </w:r>
            <w:r>
              <w:rPr>
                <w:rFonts w:hint="eastAsia" w:ascii="仿宋" w:hAnsi="仿宋" w:eastAsia="仿宋"/>
                <w:sz w:val="22"/>
                <w:lang w:eastAsia="zh-CN"/>
              </w:rPr>
              <w:t>单位</w:t>
            </w:r>
            <w:r>
              <w:rPr>
                <w:rFonts w:ascii="仿宋" w:hAnsi="仿宋" w:eastAsia="仿宋"/>
                <w:sz w:val="22"/>
              </w:rPr>
              <w:t>：廊坊市广阳区农业农村局截止时间：2021年12月31日</w:t>
            </w:r>
          </w:p>
        </w:tc>
      </w:tr>
      <w:tr>
        <w:tblPrEx>
          <w:tblCellMar>
            <w:top w:w="0" w:type="dxa"/>
            <w:left w:w="108" w:type="dxa"/>
            <w:bottom w:w="0" w:type="dxa"/>
            <w:right w:w="108" w:type="dxa"/>
          </w:tblCellMar>
        </w:tblPrEx>
        <w:trPr>
          <w:trHeight w:val="567" w:hRule="exact"/>
        </w:trPr>
        <w:tc>
          <w:tcPr>
            <w:tcW w:w="160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spacing w:line="584" w:lineRule="exact"/>
              <w:jc w:val="center"/>
              <w:rPr>
                <w:rFonts w:ascii="仿宋" w:hAnsi="仿宋" w:eastAsia="仿宋"/>
                <w:b/>
                <w:bCs/>
                <w:sz w:val="22"/>
              </w:rPr>
            </w:pPr>
            <w:r>
              <w:rPr>
                <w:rFonts w:ascii="仿宋" w:hAnsi="仿宋" w:eastAsia="仿宋"/>
                <w:b/>
                <w:bCs/>
                <w:sz w:val="22"/>
              </w:rPr>
              <w:t>项目</w:t>
            </w:r>
          </w:p>
        </w:tc>
        <w:tc>
          <w:tcPr>
            <w:tcW w:w="1533" w:type="pct"/>
            <w:tcBorders>
              <w:top w:val="single" w:color="000000" w:sz="4" w:space="0"/>
              <w:bottom w:val="single" w:color="000000" w:sz="4" w:space="0"/>
              <w:right w:val="single" w:color="000000" w:sz="4" w:space="0"/>
            </w:tcBorders>
            <w:shd w:val="clear" w:color="auto" w:fill="auto"/>
            <w:vAlign w:val="center"/>
          </w:tcPr>
          <w:p>
            <w:pPr>
              <w:pStyle w:val="6"/>
              <w:spacing w:line="584" w:lineRule="exact"/>
              <w:jc w:val="center"/>
              <w:rPr>
                <w:rFonts w:ascii="仿宋" w:hAnsi="仿宋" w:eastAsia="仿宋"/>
                <w:b/>
                <w:bCs/>
                <w:sz w:val="22"/>
              </w:rPr>
            </w:pPr>
            <w:r>
              <w:rPr>
                <w:rFonts w:ascii="仿宋" w:hAnsi="仿宋" w:eastAsia="仿宋"/>
                <w:b/>
                <w:bCs/>
                <w:sz w:val="22"/>
              </w:rPr>
              <w:t>数量</w:t>
            </w:r>
          </w:p>
        </w:tc>
        <w:tc>
          <w:tcPr>
            <w:tcW w:w="1860" w:type="pct"/>
            <w:tcBorders>
              <w:top w:val="single" w:color="000000" w:sz="4" w:space="0"/>
              <w:bottom w:val="single" w:color="000000" w:sz="4" w:space="0"/>
              <w:right w:val="single" w:color="000000" w:sz="4" w:space="0"/>
            </w:tcBorders>
            <w:shd w:val="clear" w:color="auto" w:fill="auto"/>
            <w:vAlign w:val="center"/>
          </w:tcPr>
          <w:p>
            <w:pPr>
              <w:pStyle w:val="6"/>
              <w:spacing w:line="584" w:lineRule="exact"/>
              <w:jc w:val="center"/>
              <w:rPr>
                <w:rFonts w:ascii="仿宋" w:hAnsi="仿宋" w:eastAsia="仿宋"/>
                <w:b/>
                <w:bCs/>
                <w:sz w:val="22"/>
              </w:rPr>
            </w:pPr>
            <w:r>
              <w:rPr>
                <w:rFonts w:ascii="仿宋" w:hAnsi="仿宋" w:eastAsia="仿宋"/>
                <w:b/>
                <w:bCs/>
                <w:sz w:val="22"/>
              </w:rPr>
              <w:t>价值（金额单位：万元）</w:t>
            </w:r>
          </w:p>
        </w:tc>
      </w:tr>
      <w:tr>
        <w:tblPrEx>
          <w:tblCellMar>
            <w:top w:w="0" w:type="dxa"/>
            <w:left w:w="108" w:type="dxa"/>
            <w:bottom w:w="0" w:type="dxa"/>
            <w:right w:w="108" w:type="dxa"/>
          </w:tblCellMar>
        </w:tblPrEx>
        <w:trPr>
          <w:trHeight w:val="567" w:hRule="exact"/>
        </w:trPr>
        <w:tc>
          <w:tcPr>
            <w:tcW w:w="1605" w:type="pct"/>
            <w:tcBorders>
              <w:left w:val="single" w:color="000000" w:sz="4" w:space="0"/>
              <w:bottom w:val="single" w:color="000000" w:sz="4" w:space="0"/>
              <w:right w:val="single" w:color="000000" w:sz="4" w:space="0"/>
            </w:tcBorders>
            <w:shd w:val="clear" w:color="auto" w:fill="auto"/>
            <w:vAlign w:val="center"/>
          </w:tcPr>
          <w:p>
            <w:pPr>
              <w:pStyle w:val="6"/>
              <w:spacing w:line="584" w:lineRule="exact"/>
              <w:jc w:val="center"/>
              <w:rPr>
                <w:rFonts w:ascii="仿宋" w:hAnsi="仿宋" w:eastAsia="仿宋"/>
                <w:sz w:val="22"/>
              </w:rPr>
            </w:pPr>
            <w:r>
              <w:rPr>
                <w:rFonts w:ascii="仿宋" w:hAnsi="仿宋" w:eastAsia="仿宋"/>
                <w:sz w:val="22"/>
              </w:rPr>
              <w:t>资产总额</w:t>
            </w:r>
          </w:p>
        </w:tc>
        <w:tc>
          <w:tcPr>
            <w:tcW w:w="1533" w:type="pct"/>
            <w:tcBorders>
              <w:bottom w:val="single" w:color="000000" w:sz="4" w:space="0"/>
              <w:right w:val="single" w:color="000000" w:sz="4" w:space="0"/>
            </w:tcBorders>
            <w:shd w:val="clear" w:color="auto" w:fill="auto"/>
            <w:vAlign w:val="center"/>
          </w:tcPr>
          <w:p>
            <w:pPr>
              <w:pStyle w:val="6"/>
              <w:spacing w:line="584" w:lineRule="exact"/>
              <w:jc w:val="center"/>
              <w:rPr>
                <w:rFonts w:ascii="仿宋" w:hAnsi="仿宋" w:eastAsia="仿宋"/>
                <w:sz w:val="22"/>
              </w:rPr>
            </w:pPr>
            <w:r>
              <w:rPr>
                <w:rFonts w:ascii="仿宋" w:hAnsi="仿宋" w:eastAsia="仿宋"/>
                <w:sz w:val="22"/>
              </w:rPr>
              <w:t>——</w:t>
            </w:r>
          </w:p>
        </w:tc>
        <w:tc>
          <w:tcPr>
            <w:tcW w:w="1860" w:type="pct"/>
            <w:tcBorders>
              <w:bottom w:val="single" w:color="000000" w:sz="4" w:space="0"/>
              <w:right w:val="single" w:color="000000" w:sz="4" w:space="0"/>
            </w:tcBorders>
            <w:shd w:val="clear" w:color="auto" w:fill="auto"/>
            <w:vAlign w:val="center"/>
          </w:tcPr>
          <w:p>
            <w:pPr>
              <w:pStyle w:val="6"/>
              <w:spacing w:line="584" w:lineRule="exact"/>
              <w:jc w:val="center"/>
              <w:rPr>
                <w:rFonts w:ascii="仿宋" w:hAnsi="仿宋" w:eastAsia="仿宋"/>
                <w:sz w:val="32"/>
              </w:rPr>
            </w:pPr>
            <w:r>
              <w:rPr>
                <w:rFonts w:ascii="仿宋" w:hAnsi="仿宋" w:eastAsia="仿宋"/>
                <w:sz w:val="32"/>
                <w:szCs w:val="32"/>
              </w:rPr>
              <w:t>279.83</w:t>
            </w:r>
          </w:p>
        </w:tc>
      </w:tr>
      <w:tr>
        <w:tblPrEx>
          <w:tblCellMar>
            <w:top w:w="0" w:type="dxa"/>
            <w:left w:w="108" w:type="dxa"/>
            <w:bottom w:w="0" w:type="dxa"/>
            <w:right w:w="108" w:type="dxa"/>
          </w:tblCellMar>
        </w:tblPrEx>
        <w:trPr>
          <w:trHeight w:val="567" w:hRule="exact"/>
        </w:trPr>
        <w:tc>
          <w:tcPr>
            <w:tcW w:w="1605" w:type="pct"/>
            <w:tcBorders>
              <w:left w:val="single" w:color="000000" w:sz="4" w:space="0"/>
              <w:bottom w:val="single" w:color="000000" w:sz="4" w:space="0"/>
              <w:right w:val="single" w:color="000000" w:sz="4" w:space="0"/>
            </w:tcBorders>
            <w:shd w:val="clear" w:color="auto" w:fill="auto"/>
            <w:vAlign w:val="center"/>
          </w:tcPr>
          <w:p>
            <w:pPr>
              <w:pStyle w:val="6"/>
              <w:spacing w:line="584" w:lineRule="exact"/>
              <w:jc w:val="left"/>
              <w:rPr>
                <w:rFonts w:ascii="仿宋" w:hAnsi="仿宋" w:eastAsia="仿宋"/>
                <w:sz w:val="22"/>
              </w:rPr>
            </w:pPr>
            <w:r>
              <w:rPr>
                <w:rFonts w:ascii="仿宋" w:hAnsi="仿宋" w:eastAsia="仿宋"/>
                <w:sz w:val="22"/>
              </w:rPr>
              <w:t>1、房屋（平方米）</w:t>
            </w:r>
          </w:p>
        </w:tc>
        <w:tc>
          <w:tcPr>
            <w:tcW w:w="1533" w:type="pct"/>
            <w:tcBorders>
              <w:bottom w:val="single" w:color="000000" w:sz="4" w:space="0"/>
              <w:right w:val="single" w:color="000000" w:sz="4" w:space="0"/>
            </w:tcBorders>
            <w:shd w:val="clear" w:color="auto" w:fill="auto"/>
            <w:vAlign w:val="center"/>
          </w:tcPr>
          <w:p>
            <w:pPr>
              <w:pStyle w:val="6"/>
              <w:spacing w:line="584" w:lineRule="exact"/>
              <w:jc w:val="center"/>
              <w:rPr>
                <w:rFonts w:ascii="仿宋" w:hAnsi="仿宋" w:eastAsia="仿宋"/>
                <w:sz w:val="22"/>
              </w:rPr>
            </w:pPr>
            <w:r>
              <w:rPr>
                <w:rFonts w:ascii="仿宋" w:hAnsi="仿宋" w:eastAsia="仿宋"/>
                <w:sz w:val="22"/>
              </w:rPr>
              <w:t>3420.78平方米</w:t>
            </w:r>
          </w:p>
        </w:tc>
        <w:tc>
          <w:tcPr>
            <w:tcW w:w="1860" w:type="pct"/>
            <w:tcBorders>
              <w:bottom w:val="single" w:color="000000" w:sz="4" w:space="0"/>
              <w:right w:val="single" w:color="000000" w:sz="4" w:space="0"/>
            </w:tcBorders>
            <w:shd w:val="clear" w:color="auto" w:fill="auto"/>
            <w:vAlign w:val="center"/>
          </w:tcPr>
          <w:p>
            <w:pPr>
              <w:pStyle w:val="6"/>
              <w:spacing w:line="584" w:lineRule="exact"/>
              <w:jc w:val="center"/>
              <w:rPr>
                <w:rFonts w:ascii="仿宋" w:hAnsi="仿宋" w:eastAsia="仿宋"/>
                <w:sz w:val="22"/>
              </w:rPr>
            </w:pPr>
            <w:r>
              <w:rPr>
                <w:rFonts w:ascii="仿宋" w:hAnsi="仿宋" w:eastAsia="仿宋"/>
                <w:sz w:val="22"/>
              </w:rPr>
              <w:t>54.98</w:t>
            </w:r>
          </w:p>
        </w:tc>
      </w:tr>
      <w:tr>
        <w:tblPrEx>
          <w:tblCellMar>
            <w:top w:w="0" w:type="dxa"/>
            <w:left w:w="108" w:type="dxa"/>
            <w:bottom w:w="0" w:type="dxa"/>
            <w:right w:w="108" w:type="dxa"/>
          </w:tblCellMar>
        </w:tblPrEx>
        <w:trPr>
          <w:trHeight w:val="567" w:hRule="exact"/>
        </w:trPr>
        <w:tc>
          <w:tcPr>
            <w:tcW w:w="1605" w:type="pct"/>
            <w:tcBorders>
              <w:left w:val="single" w:color="000000" w:sz="4" w:space="0"/>
              <w:bottom w:val="single" w:color="000000" w:sz="4" w:space="0"/>
              <w:right w:val="single" w:color="000000" w:sz="4" w:space="0"/>
            </w:tcBorders>
            <w:shd w:val="clear" w:color="auto" w:fill="auto"/>
            <w:vAlign w:val="center"/>
          </w:tcPr>
          <w:p>
            <w:pPr>
              <w:pStyle w:val="6"/>
              <w:spacing w:line="584" w:lineRule="exact"/>
              <w:jc w:val="left"/>
              <w:rPr>
                <w:rFonts w:ascii="仿宋" w:hAnsi="仿宋" w:eastAsia="仿宋"/>
                <w:sz w:val="22"/>
              </w:rPr>
            </w:pPr>
            <w:r>
              <w:rPr>
                <w:rFonts w:ascii="仿宋" w:hAnsi="仿宋" w:eastAsia="仿宋"/>
                <w:sz w:val="22"/>
              </w:rPr>
              <w:t>其中：办公用房（平方米）</w:t>
            </w:r>
          </w:p>
        </w:tc>
        <w:tc>
          <w:tcPr>
            <w:tcW w:w="1533" w:type="pct"/>
            <w:tcBorders>
              <w:bottom w:val="single" w:color="000000" w:sz="4" w:space="0"/>
              <w:right w:val="single" w:color="000000" w:sz="4" w:space="0"/>
            </w:tcBorders>
            <w:shd w:val="clear" w:color="auto" w:fill="auto"/>
            <w:vAlign w:val="center"/>
          </w:tcPr>
          <w:p>
            <w:pPr>
              <w:pStyle w:val="6"/>
              <w:spacing w:line="584" w:lineRule="exact"/>
              <w:jc w:val="center"/>
              <w:rPr>
                <w:rFonts w:ascii="仿宋" w:hAnsi="仿宋" w:eastAsia="仿宋"/>
                <w:sz w:val="22"/>
              </w:rPr>
            </w:pPr>
            <w:r>
              <w:rPr>
                <w:rFonts w:ascii="仿宋" w:hAnsi="仿宋" w:eastAsia="仿宋"/>
                <w:sz w:val="22"/>
              </w:rPr>
              <w:t>3420.78平方米</w:t>
            </w:r>
          </w:p>
        </w:tc>
        <w:tc>
          <w:tcPr>
            <w:tcW w:w="1860" w:type="pct"/>
            <w:tcBorders>
              <w:bottom w:val="single" w:color="000000" w:sz="4" w:space="0"/>
              <w:right w:val="single" w:color="000000" w:sz="4" w:space="0"/>
            </w:tcBorders>
            <w:shd w:val="clear" w:color="auto" w:fill="auto"/>
            <w:vAlign w:val="center"/>
          </w:tcPr>
          <w:p>
            <w:pPr>
              <w:pStyle w:val="6"/>
              <w:spacing w:line="584" w:lineRule="exact"/>
              <w:jc w:val="center"/>
              <w:rPr>
                <w:rFonts w:ascii="仿宋" w:hAnsi="仿宋" w:eastAsia="仿宋"/>
                <w:sz w:val="22"/>
              </w:rPr>
            </w:pPr>
            <w:r>
              <w:rPr>
                <w:rFonts w:ascii="仿宋" w:hAnsi="仿宋" w:eastAsia="仿宋"/>
                <w:sz w:val="22"/>
              </w:rPr>
              <w:t>54.98</w:t>
            </w:r>
          </w:p>
        </w:tc>
      </w:tr>
      <w:tr>
        <w:tblPrEx>
          <w:tblCellMar>
            <w:top w:w="0" w:type="dxa"/>
            <w:left w:w="108" w:type="dxa"/>
            <w:bottom w:w="0" w:type="dxa"/>
            <w:right w:w="108" w:type="dxa"/>
          </w:tblCellMar>
        </w:tblPrEx>
        <w:trPr>
          <w:trHeight w:val="567" w:hRule="exact"/>
        </w:trPr>
        <w:tc>
          <w:tcPr>
            <w:tcW w:w="1605" w:type="pct"/>
            <w:tcBorders>
              <w:left w:val="single" w:color="000000" w:sz="4" w:space="0"/>
              <w:bottom w:val="single" w:color="000000" w:sz="4" w:space="0"/>
              <w:right w:val="single" w:color="000000" w:sz="4" w:space="0"/>
            </w:tcBorders>
            <w:shd w:val="clear" w:color="auto" w:fill="auto"/>
            <w:vAlign w:val="center"/>
          </w:tcPr>
          <w:p>
            <w:pPr>
              <w:pStyle w:val="6"/>
              <w:spacing w:line="584" w:lineRule="exact"/>
              <w:jc w:val="left"/>
              <w:rPr>
                <w:rFonts w:ascii="仿宋" w:hAnsi="仿宋" w:eastAsia="仿宋"/>
                <w:sz w:val="22"/>
              </w:rPr>
            </w:pPr>
            <w:r>
              <w:rPr>
                <w:rFonts w:ascii="仿宋" w:hAnsi="仿宋" w:eastAsia="仿宋"/>
                <w:sz w:val="22"/>
              </w:rPr>
              <w:t>2、车辆（台、辆）</w:t>
            </w:r>
          </w:p>
        </w:tc>
        <w:tc>
          <w:tcPr>
            <w:tcW w:w="1533" w:type="pct"/>
            <w:tcBorders>
              <w:bottom w:val="single" w:color="000000" w:sz="4" w:space="0"/>
              <w:right w:val="single" w:color="000000" w:sz="4" w:space="0"/>
            </w:tcBorders>
            <w:shd w:val="clear" w:color="auto" w:fill="auto"/>
            <w:vAlign w:val="center"/>
          </w:tcPr>
          <w:p>
            <w:pPr>
              <w:pStyle w:val="6"/>
              <w:spacing w:line="584" w:lineRule="exact"/>
              <w:jc w:val="center"/>
              <w:rPr>
                <w:rFonts w:ascii="仿宋" w:hAnsi="仿宋" w:eastAsia="仿宋"/>
                <w:sz w:val="22"/>
              </w:rPr>
            </w:pPr>
            <w:r>
              <w:rPr>
                <w:rFonts w:ascii="仿宋" w:hAnsi="仿宋" w:eastAsia="仿宋"/>
                <w:sz w:val="22"/>
              </w:rPr>
              <w:t>17</w:t>
            </w:r>
          </w:p>
        </w:tc>
        <w:tc>
          <w:tcPr>
            <w:tcW w:w="1860" w:type="pct"/>
            <w:tcBorders>
              <w:bottom w:val="single" w:color="000000" w:sz="4" w:space="0"/>
              <w:right w:val="single" w:color="000000" w:sz="4" w:space="0"/>
            </w:tcBorders>
            <w:shd w:val="clear" w:color="auto" w:fill="auto"/>
            <w:vAlign w:val="center"/>
          </w:tcPr>
          <w:p>
            <w:pPr>
              <w:pStyle w:val="6"/>
              <w:spacing w:line="584" w:lineRule="exact"/>
              <w:jc w:val="center"/>
              <w:rPr>
                <w:rFonts w:ascii="仿宋" w:hAnsi="仿宋" w:eastAsia="仿宋"/>
                <w:sz w:val="22"/>
              </w:rPr>
            </w:pPr>
            <w:r>
              <w:rPr>
                <w:rFonts w:ascii="仿宋" w:hAnsi="仿宋" w:eastAsia="仿宋"/>
                <w:sz w:val="22"/>
              </w:rPr>
              <w:t>21.31</w:t>
            </w:r>
          </w:p>
        </w:tc>
      </w:tr>
      <w:tr>
        <w:tblPrEx>
          <w:tblCellMar>
            <w:top w:w="0" w:type="dxa"/>
            <w:left w:w="108" w:type="dxa"/>
            <w:bottom w:w="0" w:type="dxa"/>
            <w:right w:w="108" w:type="dxa"/>
          </w:tblCellMar>
        </w:tblPrEx>
        <w:trPr>
          <w:trHeight w:val="567" w:hRule="exact"/>
        </w:trPr>
        <w:tc>
          <w:tcPr>
            <w:tcW w:w="1605" w:type="pct"/>
            <w:tcBorders>
              <w:left w:val="single" w:color="000000" w:sz="4" w:space="0"/>
              <w:bottom w:val="single" w:color="000000" w:sz="4" w:space="0"/>
              <w:right w:val="single" w:color="000000" w:sz="4" w:space="0"/>
            </w:tcBorders>
            <w:shd w:val="clear" w:color="auto" w:fill="auto"/>
            <w:vAlign w:val="center"/>
          </w:tcPr>
          <w:p>
            <w:pPr>
              <w:pStyle w:val="6"/>
              <w:spacing w:line="584" w:lineRule="exact"/>
              <w:jc w:val="left"/>
              <w:rPr>
                <w:rFonts w:ascii="仿宋" w:hAnsi="仿宋" w:eastAsia="仿宋"/>
                <w:sz w:val="22"/>
              </w:rPr>
            </w:pPr>
            <w:r>
              <w:rPr>
                <w:rFonts w:ascii="仿宋" w:hAnsi="仿宋" w:eastAsia="仿宋"/>
                <w:sz w:val="22"/>
              </w:rPr>
              <w:t>3、单价在20万元以上的设备</w:t>
            </w:r>
          </w:p>
        </w:tc>
        <w:tc>
          <w:tcPr>
            <w:tcW w:w="1533" w:type="pct"/>
            <w:tcBorders>
              <w:bottom w:val="single" w:color="000000" w:sz="4" w:space="0"/>
              <w:right w:val="single" w:color="000000" w:sz="4" w:space="0"/>
            </w:tcBorders>
            <w:shd w:val="clear" w:color="auto" w:fill="auto"/>
            <w:vAlign w:val="center"/>
          </w:tcPr>
          <w:p>
            <w:pPr>
              <w:pStyle w:val="6"/>
              <w:spacing w:line="584" w:lineRule="exact"/>
              <w:jc w:val="center"/>
              <w:rPr>
                <w:rFonts w:ascii="仿宋" w:hAnsi="仿宋" w:eastAsia="仿宋"/>
                <w:sz w:val="22"/>
              </w:rPr>
            </w:pPr>
            <w:r>
              <w:rPr>
                <w:rFonts w:ascii="仿宋" w:hAnsi="仿宋" w:eastAsia="仿宋"/>
                <w:sz w:val="22"/>
              </w:rPr>
              <w:t>0</w:t>
            </w:r>
          </w:p>
        </w:tc>
        <w:tc>
          <w:tcPr>
            <w:tcW w:w="1860" w:type="pct"/>
            <w:tcBorders>
              <w:bottom w:val="single" w:color="000000" w:sz="4" w:space="0"/>
              <w:right w:val="single" w:color="000000" w:sz="4" w:space="0"/>
            </w:tcBorders>
            <w:shd w:val="clear" w:color="auto" w:fill="auto"/>
            <w:vAlign w:val="center"/>
          </w:tcPr>
          <w:p>
            <w:pPr>
              <w:pStyle w:val="6"/>
              <w:spacing w:line="584" w:lineRule="exact"/>
              <w:jc w:val="center"/>
              <w:rPr>
                <w:rFonts w:ascii="仿宋" w:hAnsi="仿宋" w:eastAsia="仿宋"/>
                <w:sz w:val="22"/>
              </w:rPr>
            </w:pPr>
            <w:r>
              <w:rPr>
                <w:rFonts w:ascii="仿宋" w:hAnsi="仿宋" w:eastAsia="仿宋"/>
                <w:sz w:val="22"/>
              </w:rPr>
              <w:t>0</w:t>
            </w:r>
          </w:p>
        </w:tc>
      </w:tr>
      <w:tr>
        <w:tblPrEx>
          <w:tblCellMar>
            <w:top w:w="0" w:type="dxa"/>
            <w:left w:w="108" w:type="dxa"/>
            <w:bottom w:w="0" w:type="dxa"/>
            <w:right w:w="108" w:type="dxa"/>
          </w:tblCellMar>
        </w:tblPrEx>
        <w:trPr>
          <w:trHeight w:val="567" w:hRule="exact"/>
        </w:trPr>
        <w:tc>
          <w:tcPr>
            <w:tcW w:w="1605" w:type="pct"/>
            <w:tcBorders>
              <w:left w:val="single" w:color="000000" w:sz="4" w:space="0"/>
              <w:bottom w:val="single" w:color="000000" w:sz="4" w:space="0"/>
              <w:right w:val="single" w:color="000000" w:sz="4" w:space="0"/>
            </w:tcBorders>
            <w:shd w:val="clear" w:color="auto" w:fill="auto"/>
            <w:vAlign w:val="center"/>
          </w:tcPr>
          <w:p>
            <w:pPr>
              <w:pStyle w:val="6"/>
              <w:spacing w:line="584" w:lineRule="exact"/>
              <w:jc w:val="left"/>
              <w:rPr>
                <w:rFonts w:ascii="仿宋" w:hAnsi="仿宋" w:eastAsia="仿宋"/>
                <w:sz w:val="22"/>
              </w:rPr>
            </w:pPr>
            <w:r>
              <w:rPr>
                <w:rFonts w:ascii="仿宋" w:hAnsi="仿宋" w:eastAsia="仿宋"/>
                <w:sz w:val="22"/>
              </w:rPr>
              <w:t>4、其他固定资产</w:t>
            </w:r>
          </w:p>
        </w:tc>
        <w:tc>
          <w:tcPr>
            <w:tcW w:w="1533" w:type="pct"/>
            <w:tcBorders>
              <w:bottom w:val="single" w:color="000000" w:sz="4" w:space="0"/>
              <w:right w:val="single" w:color="000000" w:sz="4" w:space="0"/>
            </w:tcBorders>
            <w:shd w:val="clear" w:color="auto" w:fill="auto"/>
            <w:vAlign w:val="center"/>
          </w:tcPr>
          <w:p>
            <w:pPr>
              <w:pStyle w:val="6"/>
              <w:spacing w:line="584" w:lineRule="exact"/>
              <w:jc w:val="center"/>
              <w:rPr>
                <w:rFonts w:ascii="仿宋" w:hAnsi="仿宋" w:eastAsia="仿宋"/>
                <w:sz w:val="22"/>
              </w:rPr>
            </w:pPr>
            <w:r>
              <w:rPr>
                <w:rFonts w:ascii="仿宋" w:hAnsi="仿宋" w:eastAsia="仿宋"/>
                <w:sz w:val="22"/>
              </w:rPr>
              <w:t>1599</w:t>
            </w:r>
          </w:p>
        </w:tc>
        <w:tc>
          <w:tcPr>
            <w:tcW w:w="1860" w:type="pct"/>
            <w:tcBorders>
              <w:bottom w:val="single" w:color="000000" w:sz="4" w:space="0"/>
              <w:right w:val="single" w:color="000000" w:sz="4" w:space="0"/>
            </w:tcBorders>
            <w:shd w:val="clear" w:color="auto" w:fill="auto"/>
            <w:vAlign w:val="center"/>
          </w:tcPr>
          <w:p>
            <w:pPr>
              <w:pStyle w:val="6"/>
              <w:spacing w:line="584" w:lineRule="exact"/>
              <w:jc w:val="center"/>
              <w:rPr>
                <w:rFonts w:ascii="仿宋" w:hAnsi="仿宋" w:eastAsia="仿宋"/>
                <w:sz w:val="22"/>
              </w:rPr>
            </w:pPr>
            <w:r>
              <w:rPr>
                <w:rFonts w:ascii="仿宋" w:hAnsi="仿宋" w:eastAsia="仿宋"/>
                <w:sz w:val="22"/>
              </w:rPr>
              <w:t>203.54</w:t>
            </w:r>
          </w:p>
        </w:tc>
      </w:tr>
    </w:tbl>
    <w:p>
      <w:pPr>
        <w:pStyle w:val="7"/>
        <w:autoSpaceDE w:val="0"/>
        <w:autoSpaceDN w:val="0"/>
        <w:spacing w:line="584" w:lineRule="exact"/>
        <w:ind w:firstLine="640" w:firstLineChars="200"/>
        <w:jc w:val="left"/>
        <w:rPr>
          <w:rFonts w:ascii="Times New Roman" w:hAnsi="Times New Roman" w:eastAsia="黑体" w:cs="Times New Roman"/>
          <w:sz w:val="32"/>
          <w:szCs w:val="32"/>
        </w:rPr>
      </w:pPr>
    </w:p>
    <w:p>
      <w:pPr>
        <w:pStyle w:val="7"/>
        <w:autoSpaceDE w:val="0"/>
        <w:autoSpaceDN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pStyle w:val="7"/>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pStyle w:val="7"/>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pStyle w:val="7"/>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pStyle w:val="7"/>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pStyle w:val="7"/>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pStyle w:val="7"/>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pStyle w:val="7"/>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pStyle w:val="7"/>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7"/>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pStyle w:val="7"/>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pStyle w:val="7"/>
        <w:autoSpaceDE w:val="0"/>
        <w:autoSpaceDN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pStyle w:val="6"/>
        <w:autoSpaceDE w:val="0"/>
        <w:autoSpaceDN w:val="0"/>
        <w:spacing w:line="584" w:lineRule="exact"/>
        <w:ind w:firstLine="640" w:firstLineChars="200"/>
        <w:jc w:val="left"/>
        <w:rPr>
          <w:rFonts w:eastAsia="黑体"/>
          <w:sz w:val="32"/>
          <w:szCs w:val="32"/>
        </w:rPr>
      </w:pPr>
      <w:r>
        <w:rPr>
          <w:rFonts w:eastAsia="仿宋_GB2312"/>
          <w:sz w:val="32"/>
          <w:szCs w:val="32"/>
        </w:rPr>
        <w:t>我</w:t>
      </w:r>
      <w:r>
        <w:rPr>
          <w:rFonts w:hint="eastAsia" w:eastAsia="仿宋_GB2312"/>
          <w:sz w:val="32"/>
          <w:szCs w:val="32"/>
          <w:lang w:eastAsia="zh-CN"/>
        </w:rPr>
        <w:t>单位</w:t>
      </w:r>
      <w:r>
        <w:rPr>
          <w:rFonts w:eastAsia="仿宋_GB2312"/>
          <w:sz w:val="32"/>
          <w:szCs w:val="32"/>
        </w:rPr>
        <w:t>无其他需要说明的事项。</w:t>
      </w:r>
    </w:p>
    <w:sectPr>
      <w:footerReference r:id="rId65" w:type="first"/>
      <w:footerReference r:id="rId63" w:type="default"/>
      <w:footerReference r:id="rId64" w:type="even"/>
      <w:pgSz w:w="16838" w:h="11906" w:orient="landscape"/>
      <w:pgMar w:top="1800" w:right="1440" w:bottom="2248" w:left="992" w:header="0" w:footer="1800" w:gutter="0"/>
      <w:cols w:space="720" w:num="1"/>
      <w:formProt w:val="0"/>
      <w:titlePg/>
      <w:docGrid w:type="lines" w:linePitch="312" w:charSpace="919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angal">
    <w:panose1 w:val="02040503050203030202"/>
    <w:charset w:val="01"/>
    <w:family w:val="roman"/>
    <w:pitch w:val="default"/>
    <w:sig w:usb0="00008003" w:usb1="00000000" w:usb2="00000000" w:usb3="00000000" w:csb0="00000001" w:csb1="00000000"/>
  </w:font>
  <w:font w:name="方正仿宋_GBK">
    <w:altName w:val="微软雅黑"/>
    <w:panose1 w:val="02000000000000000000"/>
    <w:charset w:val="86"/>
    <w:family w:val="roman"/>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86"/>
    <w:family w:val="roman"/>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X1r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kX1r85AgAAcQQAAA4AAAAAAAAAAQAgAAAAHwEAAGRycy9lMm9Eb2Mu&#10;eG1sUEsFBgAAAAAGAAYAWQEAAMo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69GPs5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69GPs5AgAAcQQAAA4AAAAAAAAAAQAgAAAAHwEAAGRycy9lMm9Eb2Mu&#10;eG1sUEsFBgAAAAAGAAYAWQEAAMo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1rxzQ4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0NG6+lB1&#10;DzCHloWdfrA8polSebs+BkibFI8CdaqgU/GASUw967cmjvqf5xT1+E+x+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WvHNDgCAABxBAAADgAAAAAAAAABACAAAAAfAQAAZHJzL2Uyb0RvYy54&#10;bWxQSwUGAAAAAAYABgBZAQAAy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zZjXE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PzZjXE5AgAAcQQAAA4AAAAAAAAAAQAgAAAAHwEAAGRycy9lMm9Eb2Mu&#10;eG1sUEsFBgAAAAAGAAYAWQEAAMo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Fazzc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RWs83NwIAAHEEAAAOAAAAAAAAAAEAIAAAAB8BAABkcnMvZTJvRG9jLnht&#10;bFBLBQYAAAAABgAGAFkBAADI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ohXI5AgAAc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DohXI5AgAAcQQAAA4AAAAAAAAAAQAgAAAAHwEAAGRycy9lMm9Eb2Mu&#10;eG1sUEsFBgAAAAAGAAYAWQEAAMo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ufaQ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bi59pDgCAABxBAAADgAAAAAAAAABACAAAAAfAQAAZHJzL2Uyb0RvYy54&#10;bWxQSwUGAAAAAAYABgBZAQAAy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N+E4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dYwVaRp6mEipKz1aod23&#10;Pc+9Kc6g6Uw3Kd7yTY1StsyHB+YwGigfjyfcYymlQUrTW5RUxn3513mMR8fgpaTBqOVU42VRIt9r&#10;dBKAYTDcYOwHQx/VncHsojmoJZm44IIczNIZ9RkvahVzwMU0R6achsG8C92440VysVqloKN19aHq&#10;LmAOLQtbvbM8polSebs6BkibFI8CdaqgU3GDSUw9619NHPU/9ynq8U+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5w34TgCAABxBAAADgAAAAAAAAABACAAAAAfAQAAZHJzL2Uyb0RvYy54&#10;bWxQSwUGAAAAAAYABgBZAQAAy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xK6C45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CxK6C45AgAAcQQAAA4AAAAAAAAAAQAgAAAAHwEAAGRycy9lMm9Eb2Mu&#10;eG1sUEsFBgAAAAAGAAYAWQEAAMo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34oms6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N+KJrOgIAAHEEAAAOAAAAAAAAAAEAIAAAAB8BAABkcnMvZTJvRG9j&#10;LnhtbFBLBQYAAAAABgAGAFkBAADL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vgJmo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KKZQsdPP76f&#10;fj6cfn0juINArfUzxN1bRIbunekwNsO9x2Xk3VVOxV8wIvBD3uNFXtEFwuOj6WQ6zeHi8A0H4GeP&#10;z63z4b0wikSjoA79S7Kyw8aHPnQIidm0WTdSph5KTdqCXr1+m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KvgJmo5AgAAcQQAAA4AAAAAAAAAAQAgAAAAHwEAAGRycy9lMm9Eb2Mu&#10;eG1sUEsFBgAAAAAGAAYAWQEAAMo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SbC86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vr8b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KUmwvOgIAAHEEAAAOAAAAAAAAAAEAIAAAAB8BAABkcnMvZTJvRG9j&#10;LnhtbFBLBQYAAAAABgAGAFkBAADL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mEs+A5AgAAc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OmEs+A5AgAAcQQAAA4AAAAAAAAAAQAgAAAAHwEAAGRycy9lMm9Eb2Mu&#10;eG1sUEsFBgAAAAAGAAYAWQEAAMo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g2+aU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qKZQsdPP76f&#10;fj6cfn0juINArfUzxN1bRIbunekwNsO9x2Xk3VVOxV8wIvBD3uNFXtEFwuOj6WQ6zeHi8A0H4GeP&#10;z63z4b0wikSjoA79S7Kyw8aHPnQIidm0WTdSph5KTdqCXr1+k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Mg2+aU5AgAAcQQAAA4AAAAAAAAAAQAgAAAAHwEAAGRycy9lMm9Eb2Mu&#10;eG1sUEsFBgAAAAAGAAYAWQEAAMo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W1u+M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pbW74zgCAABxBAAADgAAAAAAAAABACAAAAAfAQAAZHJzL2Uyb0RvYy54&#10;bWxQSwUGAAAAAAYABgBZAQAAy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QH8aY5AgAAc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qKZQsdPP76f&#10;fj6cfn0juINArfUzxN1bRIbunekwNsO9x2Xk3VVOxV8wIvBD3uNFXtEFwuOj6WQ6zeHi8A0H4GeP&#10;z63z4b0wikSjoA79S7Kyw8aHPnQIidm0WTdSph5KTdqCXr1+k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QH8aY5AgAAcQQAAA4AAAAAAAAAAQAgAAAAHwEAAGRycy9lMm9Eb2Mu&#10;eG1sUEsFBgAAAAAGAAYAWQEAAMo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p>
  <w:p>
    <w:pPr>
      <w:pStyle w:val="6"/>
    </w:pPr>
  </w:p>
  <w:p>
    <w:pPr>
      <w:pStyle w:val="6"/>
    </w:pPr>
    <w: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0Ueg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J0Ueg5AgAAcQQAAA4AAAAAAAAAAQAgAAAAHwEAAGRycy9lMm9Eb2Mu&#10;eG1sUEsFBgAAAAAGAAYAWQEAAMo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2127779727"/>
                          </w:sdtPr>
                          <w:sdtContent>
                            <w:p>
                              <w:pPr>
                                <w:pStyle w:val="10"/>
                                <w:jc w:val="center"/>
                              </w:pPr>
                              <w:r>
                                <w:t>-</w:t>
                              </w:r>
                              <w:r>
                                <w:rPr>
                                  <w:lang w:val="zh-CN"/>
                                </w:rPr>
                                <w:fldChar w:fldCharType="begin"/>
                              </w:r>
                              <w:r>
                                <w:rPr>
                                  <w:lang w:val="zh-CN"/>
                                </w:rPr>
                                <w:instrText xml:space="preserve">PAGE</w:instrText>
                              </w:r>
                              <w:r>
                                <w:rPr>
                                  <w:lang w:val="zh-CN"/>
                                </w:rPr>
                                <w:fldChar w:fldCharType="separate"/>
                              </w:r>
                              <w:r>
                                <w:rPr>
                                  <w:lang w:val="zh-CN"/>
                                </w:rPr>
                                <w:t>44</w:t>
                              </w:r>
                              <w:r>
                                <w:rPr>
                                  <w:lang w:val="zh-CN"/>
                                </w:rPr>
                                <w:fldChar w:fldCharType="end"/>
                              </w:r>
                              <w:r>
                                <w:t>-</w:t>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PGG605AgAAcQ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n31dpwuXDwAlzrGijQNPUyk1JUerdDu&#10;2p7nzhQn0HSmmxRv+aZGKVvmwz1zGA2Uj8cT7rCU0iCl6S1KKuO+/us8xqNj8FLSYNRyqvGyKJEf&#10;NDoJwDAYbjB2g6EP6tZgdtEc1JJMXHBBDmbpjPqCF7WKOeBimiNTTsNg3oZu3PEiuVitUtDBunpf&#10;dRcwh5aFrX6wPKaJUnm7OgRImxSPAnWqoFNxg0lMPetfTRz1P/cp6ulPsXw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KPGG605AgAAcQQAAA4AAAAAAAAAAQAgAAAAHwEAAGRycy9lMm9Eb2Mu&#10;eG1sUEsFBgAAAAAGAAYAWQEAAMoFAAAAAA==&#10;">
              <v:fill on="f" focussize="0,0"/>
              <v:stroke on="f" weight="0.5pt"/>
              <v:imagedata o:title=""/>
              <o:lock v:ext="edit" aspectratio="f"/>
              <v:textbox inset="0mm,0mm,0mm,0mm" style="mso-fit-shape-to-text:t;">
                <w:txbxContent>
                  <w:sdt>
                    <w:sdtPr>
                      <w:id w:val="2127779727"/>
                    </w:sdtPr>
                    <w:sdtContent>
                      <w:p>
                        <w:pPr>
                          <w:pStyle w:val="10"/>
                          <w:jc w:val="center"/>
                        </w:pPr>
                        <w:r>
                          <w:t>-</w:t>
                        </w:r>
                        <w:r>
                          <w:rPr>
                            <w:lang w:val="zh-CN"/>
                          </w:rPr>
                          <w:fldChar w:fldCharType="begin"/>
                        </w:r>
                        <w:r>
                          <w:rPr>
                            <w:lang w:val="zh-CN"/>
                          </w:rPr>
                          <w:instrText xml:space="preserve">PAGE</w:instrText>
                        </w:r>
                        <w:r>
                          <w:rPr>
                            <w:lang w:val="zh-CN"/>
                          </w:rPr>
                          <w:fldChar w:fldCharType="separate"/>
                        </w:r>
                        <w:r>
                          <w:rPr>
                            <w:lang w:val="zh-CN"/>
                          </w:rPr>
                          <w:t>44</w:t>
                        </w:r>
                        <w:r>
                          <w:rPr>
                            <w:lang w:val="zh-CN"/>
                          </w:rPr>
                          <w:fldChar w:fldCharType="end"/>
                        </w:r>
                        <w:r>
                          <w:t>-</w:t>
                        </w:r>
                      </w:p>
                    </w:sdtContent>
                  </w:sdt>
                  <w:p/>
                </w:txbxContent>
              </v:textbox>
            </v:shape>
          </w:pict>
        </mc:Fallback>
      </mc:AlternateContent>
    </w:r>
  </w:p>
  <w:p>
    <w:pPr>
      <w:pStyle w:val="10"/>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6139634"/>
    </w:sdtPr>
    <w:sdtContent>
      <w:p>
        <w:pPr>
          <w:pStyle w:val="10"/>
          <w:jc w:val="center"/>
        </w:pPr>
        <w:r>
          <w:t>-</w:t>
        </w:r>
        <w:r>
          <w:rPr>
            <w:lang w:val="zh-CN"/>
          </w:rPr>
          <w:fldChar w:fldCharType="begin"/>
        </w:r>
        <w:r>
          <w:rPr>
            <w:lang w:val="zh-CN"/>
          </w:rPr>
          <w:instrText xml:space="preserve">PAGE</w:instrText>
        </w:r>
        <w:r>
          <w:rPr>
            <w:lang w:val="zh-CN"/>
          </w:rPr>
          <w:fldChar w:fldCharType="separate"/>
        </w:r>
        <w:r>
          <w:rPr>
            <w:lang w:val="zh-CN"/>
          </w:rPr>
          <w:t>42</w:t>
        </w:r>
        <w:r>
          <w:rPr>
            <w:lang w:val="zh-CN"/>
          </w:rPr>
          <w:fldChar w:fldCharType="end"/>
        </w:r>
        <w:r>
          <w:t>-</w:t>
        </w:r>
      </w:p>
    </w:sdtContent>
  </w:sdt>
  <w:p>
    <w:pPr>
      <w:pStyle w:val="10"/>
    </w:pP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jc w:val="center"/>
                          </w:pPr>
                          <w:r>
                            <w:fldChar w:fldCharType="begin"/>
                          </w:r>
                          <w:r>
                            <w:instrText xml:space="preserve">PAGE</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QxGI6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OrK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AEMRiOgIAAHEEAAAOAAAAAAAAAAEAIAAAAB8BAABkcnMvZTJvRG9j&#10;LnhtbFBLBQYAAAAABgAGAFkBAADLBQAAAAA=&#10;">
              <v:fill on="f" focussize="0,0"/>
              <v:stroke on="f" weight="0.5pt"/>
              <v:imagedata o:title=""/>
              <o:lock v:ext="edit" aspectratio="f"/>
              <v:textbox inset="0mm,0mm,0mm,0mm" style="mso-fit-shape-to-text:t;">
                <w:txbxContent>
                  <w:p>
                    <w:pPr>
                      <w:pStyle w:val="10"/>
                      <w:jc w:val="center"/>
                    </w:pPr>
                    <w:r>
                      <w:fldChar w:fldCharType="begin"/>
                    </w:r>
                    <w:r>
                      <w:instrText xml:space="preserve">PAGE</w:instrText>
                    </w:r>
                    <w:r>
                      <w:fldChar w:fldCharType="separate"/>
                    </w:r>
                    <w:r>
                      <w:t>42</w:t>
                    </w:r>
                    <w:r>
                      <w:fldChar w:fldCharType="end"/>
                    </w:r>
                  </w:p>
                </w:txbxContent>
              </v:textbox>
            </v:shape>
          </w:pict>
        </mc:Fallback>
      </mc:AlternateContent>
    </w:r>
  </w:p>
  <w:sdt>
    <w:sdtPr>
      <w:id w:val="602184842"/>
    </w:sdtPr>
    <w:sdtContent>
      <w:p>
        <w:pPr>
          <w:pStyle w:val="10"/>
          <w:jc w:val="center"/>
        </w:pPr>
      </w:p>
      <w:p>
        <w:pPr>
          <w:pStyle w:val="10"/>
        </w:pP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autoHyphenation/>
  <w:displayHorizontalDrawingGridEvery w:val="1"/>
  <w:displayVerticalDrawingGridEvery w:val="1"/>
  <w:noPunctuationKerning w:val="1"/>
  <w:characterSpacingControl w:val="doNotCompress"/>
  <w:hdrShapeDefaults>
    <o:shapelayout v:ext="edit">
      <o:idmap v:ext="edit" data="1"/>
    </o:shapelayout>
  </w:hdrShapeDefaults>
  <w:compat>
    <w:balanceSingleByteDoubleByteWidth/>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A00F1B"/>
    <w:rsid w:val="00A00F1B"/>
    <w:rsid w:val="00A8657C"/>
    <w:rsid w:val="00BD75FE"/>
    <w:rsid w:val="02DB7707"/>
    <w:rsid w:val="03B81C13"/>
    <w:rsid w:val="04945711"/>
    <w:rsid w:val="096B2B7A"/>
    <w:rsid w:val="0AF50C63"/>
    <w:rsid w:val="15A94E71"/>
    <w:rsid w:val="160A01D1"/>
    <w:rsid w:val="17BB71C1"/>
    <w:rsid w:val="1B13565A"/>
    <w:rsid w:val="1CB35A62"/>
    <w:rsid w:val="202154EF"/>
    <w:rsid w:val="23530EEC"/>
    <w:rsid w:val="23DC1FAD"/>
    <w:rsid w:val="24450F17"/>
    <w:rsid w:val="24656CCF"/>
    <w:rsid w:val="2C9254B0"/>
    <w:rsid w:val="2DA13BF0"/>
    <w:rsid w:val="3135748D"/>
    <w:rsid w:val="31F245B8"/>
    <w:rsid w:val="34387C3B"/>
    <w:rsid w:val="345C61D5"/>
    <w:rsid w:val="35EC67B4"/>
    <w:rsid w:val="3AFE685F"/>
    <w:rsid w:val="3D60394D"/>
    <w:rsid w:val="3F0B6299"/>
    <w:rsid w:val="417E465E"/>
    <w:rsid w:val="42255D7C"/>
    <w:rsid w:val="432C283E"/>
    <w:rsid w:val="470A2F29"/>
    <w:rsid w:val="562543F0"/>
    <w:rsid w:val="56D56514"/>
    <w:rsid w:val="6389793D"/>
    <w:rsid w:val="65164771"/>
    <w:rsid w:val="6C8D354D"/>
    <w:rsid w:val="701E5219"/>
    <w:rsid w:val="70B337D5"/>
    <w:rsid w:val="72564B99"/>
    <w:rsid w:val="75683325"/>
    <w:rsid w:val="7CA75AD3"/>
  </w:rsids>
  <m:mathPr>
    <m:mathFont m:val="Cambria Math"/>
    <m:brkBin m:val="before"/>
    <m:brkBinSub m:val="--"/>
    <m:smallFrac m:val="1"/>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hi-IN"/>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19"/>
    <w:qFormat/>
    <w:uiPriority w:val="0"/>
    <w:pPr>
      <w:pBdr>
        <w:bottom w:val="single" w:color="auto" w:sz="6" w:space="1"/>
      </w:pBdr>
      <w:tabs>
        <w:tab w:val="center" w:pos="4153"/>
        <w:tab w:val="right" w:pos="8306"/>
      </w:tabs>
      <w:snapToGrid w:val="0"/>
      <w:jc w:val="center"/>
    </w:pPr>
    <w:rPr>
      <w:rFonts w:cs="Mangal"/>
      <w:sz w:val="18"/>
      <w:szCs w:val="16"/>
    </w:rPr>
  </w:style>
  <w:style w:type="paragraph" w:customStyle="1" w:styleId="6">
    <w:name w:val="正文11"/>
    <w:qFormat/>
    <w:uiPriority w:val="0"/>
    <w:pPr>
      <w:widowControl w:val="0"/>
      <w:jc w:val="both"/>
    </w:pPr>
    <w:rPr>
      <w:rFonts w:ascii="Times New Roman" w:hAnsi="Times New Roman" w:eastAsia="宋体" w:cs="Times New Roman"/>
      <w:lang w:val="en-US" w:eastAsia="zh-CN" w:bidi="hi-IN"/>
    </w:rPr>
  </w:style>
  <w:style w:type="paragraph" w:customStyle="1" w:styleId="7">
    <w:name w:val="正文1"/>
    <w:qFormat/>
    <w:uiPriority w:val="0"/>
    <w:pPr>
      <w:widowControl w:val="0"/>
      <w:jc w:val="both"/>
    </w:pPr>
    <w:rPr>
      <w:rFonts w:ascii="Calibri" w:hAnsi="Calibri" w:eastAsia="宋体" w:cs="Arial"/>
      <w:kern w:val="2"/>
      <w:sz w:val="21"/>
      <w:szCs w:val="22"/>
      <w:lang w:val="en-US" w:eastAsia="zh-CN" w:bidi="ar-SA"/>
    </w:rPr>
  </w:style>
  <w:style w:type="paragraph" w:customStyle="1" w:styleId="8">
    <w:name w:val="页脚1"/>
    <w:basedOn w:val="7"/>
    <w:qFormat/>
    <w:uiPriority w:val="0"/>
    <w:pPr>
      <w:tabs>
        <w:tab w:val="center" w:pos="4153"/>
        <w:tab w:val="right" w:pos="8306"/>
      </w:tabs>
      <w:snapToGrid w:val="0"/>
      <w:jc w:val="left"/>
    </w:pPr>
    <w:rPr>
      <w:rFonts w:ascii="Times New Roman" w:hAnsi="Times New Roman" w:cs="Times New Roman"/>
      <w:sz w:val="18"/>
      <w:szCs w:val="18"/>
    </w:rPr>
  </w:style>
  <w:style w:type="paragraph" w:customStyle="1" w:styleId="9">
    <w:name w:val="页眉与页脚"/>
    <w:basedOn w:val="6"/>
    <w:qFormat/>
    <w:uiPriority w:val="0"/>
  </w:style>
  <w:style w:type="paragraph" w:customStyle="1" w:styleId="10">
    <w:name w:val="页脚2"/>
    <w:basedOn w:val="9"/>
    <w:qFormat/>
    <w:uiPriority w:val="0"/>
  </w:style>
  <w:style w:type="paragraph" w:customStyle="1" w:styleId="11">
    <w:name w:val="插入文本样式-插入总体目标文件"/>
    <w:basedOn w:val="6"/>
    <w:qFormat/>
    <w:uiPriority w:val="0"/>
    <w:pPr>
      <w:spacing w:line="500" w:lineRule="exact"/>
      <w:ind w:firstLine="560"/>
      <w:jc w:val="left"/>
    </w:pPr>
    <w:rPr>
      <w:rFonts w:eastAsia="方正仿宋_GBK"/>
      <w:sz w:val="28"/>
    </w:rPr>
  </w:style>
  <w:style w:type="paragraph" w:customStyle="1" w:styleId="12">
    <w:name w:val="插入文本样式-插入职责分类绩效目标文件"/>
    <w:basedOn w:val="6"/>
    <w:qFormat/>
    <w:uiPriority w:val="0"/>
    <w:pPr>
      <w:spacing w:line="500" w:lineRule="exact"/>
      <w:ind w:firstLine="560"/>
      <w:jc w:val="left"/>
    </w:pPr>
    <w:rPr>
      <w:rFonts w:eastAsia="方正仿宋_GBK"/>
      <w:sz w:val="28"/>
    </w:rPr>
  </w:style>
  <w:style w:type="paragraph" w:customStyle="1" w:styleId="13">
    <w:name w:val="插入文本样式-插入实现年度发展规划目标的保障措施文件"/>
    <w:basedOn w:val="6"/>
    <w:qFormat/>
    <w:uiPriority w:val="0"/>
    <w:pPr>
      <w:spacing w:line="500" w:lineRule="exact"/>
      <w:ind w:firstLine="560"/>
      <w:jc w:val="left"/>
    </w:pPr>
    <w:rPr>
      <w:rFonts w:eastAsia="方正仿宋_GBK"/>
      <w:sz w:val="28"/>
    </w:rPr>
  </w:style>
  <w:style w:type="paragraph" w:customStyle="1" w:styleId="14">
    <w:name w:val="单元格样式4"/>
    <w:basedOn w:val="6"/>
    <w:qFormat/>
    <w:uiPriority w:val="0"/>
    <w:pPr>
      <w:jc w:val="right"/>
    </w:pPr>
    <w:rPr>
      <w:rFonts w:ascii="方正书宋_GBK" w:hAnsi="方正书宋_GBK" w:eastAsia="方正书宋_GBK" w:cs="方正书宋_GBK"/>
      <w:sz w:val="21"/>
    </w:rPr>
  </w:style>
  <w:style w:type="paragraph" w:customStyle="1" w:styleId="15">
    <w:name w:val="单元格样式1"/>
    <w:basedOn w:val="6"/>
    <w:qFormat/>
    <w:uiPriority w:val="0"/>
    <w:pPr>
      <w:jc w:val="center"/>
    </w:pPr>
    <w:rPr>
      <w:rFonts w:ascii="方正书宋_GBK" w:hAnsi="方正书宋_GBK" w:eastAsia="方正书宋_GBK" w:cs="方正书宋_GBK"/>
      <w:b/>
      <w:sz w:val="21"/>
    </w:rPr>
  </w:style>
  <w:style w:type="paragraph" w:customStyle="1" w:styleId="16">
    <w:name w:val="单元格样式2"/>
    <w:basedOn w:val="6"/>
    <w:qFormat/>
    <w:uiPriority w:val="0"/>
    <w:pPr>
      <w:jc w:val="left"/>
    </w:pPr>
    <w:rPr>
      <w:rFonts w:ascii="方正书宋_GBK" w:hAnsi="方正书宋_GBK" w:eastAsia="方正书宋_GBK" w:cs="方正书宋_GBK"/>
      <w:sz w:val="21"/>
    </w:rPr>
  </w:style>
  <w:style w:type="paragraph" w:customStyle="1" w:styleId="17">
    <w:name w:val="单元格样式3"/>
    <w:basedOn w:val="6"/>
    <w:qFormat/>
    <w:uiPriority w:val="0"/>
    <w:pPr>
      <w:jc w:val="center"/>
    </w:pPr>
    <w:rPr>
      <w:rFonts w:ascii="方正书宋_GBK" w:hAnsi="方正书宋_GBK" w:eastAsia="方正书宋_GBK" w:cs="方正书宋_GBK"/>
      <w:sz w:val="21"/>
    </w:rPr>
  </w:style>
  <w:style w:type="paragraph" w:customStyle="1" w:styleId="18">
    <w:name w:val="单元格样式5"/>
    <w:basedOn w:val="7"/>
    <w:qFormat/>
    <w:uiPriority w:val="0"/>
    <w:pPr>
      <w:jc w:val="left"/>
    </w:pPr>
    <w:rPr>
      <w:rFonts w:ascii="方正书宋_GBK" w:hAnsi="方正书宋_GBK" w:eastAsia="方正书宋_GBK" w:cs="方正书宋_GBK"/>
      <w:b/>
    </w:rPr>
  </w:style>
  <w:style w:type="character" w:customStyle="1" w:styleId="19">
    <w:name w:val="页眉 Char"/>
    <w:basedOn w:val="5"/>
    <w:link w:val="3"/>
    <w:qFormat/>
    <w:uiPriority w:val="0"/>
    <w:rPr>
      <w:rFonts w:cs="Mangal"/>
      <w:sz w:val="18"/>
      <w:szCs w:val="16"/>
      <w:lang w:bidi="hi-IN"/>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8" Type="http://schemas.openxmlformats.org/officeDocument/2006/relationships/fontTable" Target="fontTable.xml"/><Relationship Id="rId67" Type="http://schemas.openxmlformats.org/officeDocument/2006/relationships/customXml" Target="../customXml/item1.xml"/><Relationship Id="rId66" Type="http://schemas.openxmlformats.org/officeDocument/2006/relationships/theme" Target="theme/theme1.xml"/><Relationship Id="rId65" Type="http://schemas.openxmlformats.org/officeDocument/2006/relationships/footer" Target="footer63.xml"/><Relationship Id="rId64" Type="http://schemas.openxmlformats.org/officeDocument/2006/relationships/footer" Target="footer62.xml"/><Relationship Id="rId63" Type="http://schemas.openxmlformats.org/officeDocument/2006/relationships/footer" Target="footer61.xml"/><Relationship Id="rId62" Type="http://schemas.openxmlformats.org/officeDocument/2006/relationships/footer" Target="footer60.xml"/><Relationship Id="rId61" Type="http://schemas.openxmlformats.org/officeDocument/2006/relationships/footer" Target="footer59.xml"/><Relationship Id="rId60" Type="http://schemas.openxmlformats.org/officeDocument/2006/relationships/footer" Target="footer58.xml"/><Relationship Id="rId6" Type="http://schemas.openxmlformats.org/officeDocument/2006/relationships/footer" Target="footer4.xml"/><Relationship Id="rId59" Type="http://schemas.openxmlformats.org/officeDocument/2006/relationships/footer" Target="footer57.xml"/><Relationship Id="rId58" Type="http://schemas.openxmlformats.org/officeDocument/2006/relationships/footer" Target="footer56.xml"/><Relationship Id="rId57" Type="http://schemas.openxmlformats.org/officeDocument/2006/relationships/footer" Target="footer55.xml"/><Relationship Id="rId56" Type="http://schemas.openxmlformats.org/officeDocument/2006/relationships/footer" Target="footer54.xml"/><Relationship Id="rId55" Type="http://schemas.openxmlformats.org/officeDocument/2006/relationships/footer" Target="footer53.xml"/><Relationship Id="rId54" Type="http://schemas.openxmlformats.org/officeDocument/2006/relationships/footer" Target="footer52.xml"/><Relationship Id="rId53" Type="http://schemas.openxmlformats.org/officeDocument/2006/relationships/footer" Target="footer51.xml"/><Relationship Id="rId52" Type="http://schemas.openxmlformats.org/officeDocument/2006/relationships/footer" Target="footer50.xml"/><Relationship Id="rId51" Type="http://schemas.openxmlformats.org/officeDocument/2006/relationships/footer" Target="footer49.xml"/><Relationship Id="rId50" Type="http://schemas.openxmlformats.org/officeDocument/2006/relationships/footer" Target="footer48.xml"/><Relationship Id="rId5" Type="http://schemas.openxmlformats.org/officeDocument/2006/relationships/footer" Target="footer3.xml"/><Relationship Id="rId49" Type="http://schemas.openxmlformats.org/officeDocument/2006/relationships/footer" Target="footer47.xml"/><Relationship Id="rId48" Type="http://schemas.openxmlformats.org/officeDocument/2006/relationships/footer" Target="footer46.xml"/><Relationship Id="rId47" Type="http://schemas.openxmlformats.org/officeDocument/2006/relationships/footer" Target="footer45.xml"/><Relationship Id="rId46" Type="http://schemas.openxmlformats.org/officeDocument/2006/relationships/footer" Target="footer44.xml"/><Relationship Id="rId45" Type="http://schemas.openxmlformats.org/officeDocument/2006/relationships/footer" Target="footer43.xml"/><Relationship Id="rId44" Type="http://schemas.openxmlformats.org/officeDocument/2006/relationships/footer" Target="footer42.xml"/><Relationship Id="rId43" Type="http://schemas.openxmlformats.org/officeDocument/2006/relationships/footer" Target="footer41.xml"/><Relationship Id="rId42" Type="http://schemas.openxmlformats.org/officeDocument/2006/relationships/footer" Target="footer40.xml"/><Relationship Id="rId41" Type="http://schemas.openxmlformats.org/officeDocument/2006/relationships/footer" Target="footer39.xml"/><Relationship Id="rId40" Type="http://schemas.openxmlformats.org/officeDocument/2006/relationships/footer" Target="footer38.xml"/><Relationship Id="rId4" Type="http://schemas.openxmlformats.org/officeDocument/2006/relationships/footer" Target="footer2.xml"/><Relationship Id="rId39" Type="http://schemas.openxmlformats.org/officeDocument/2006/relationships/footer" Target="footer37.xml"/><Relationship Id="rId38" Type="http://schemas.openxmlformats.org/officeDocument/2006/relationships/footer" Target="footer36.xml"/><Relationship Id="rId37" Type="http://schemas.openxmlformats.org/officeDocument/2006/relationships/footer" Target="footer35.xml"/><Relationship Id="rId36" Type="http://schemas.openxmlformats.org/officeDocument/2006/relationships/footer" Target="footer34.xml"/><Relationship Id="rId35" Type="http://schemas.openxmlformats.org/officeDocument/2006/relationships/footer" Target="footer33.xml"/><Relationship Id="rId34" Type="http://schemas.openxmlformats.org/officeDocument/2006/relationships/footer" Target="footer32.xml"/><Relationship Id="rId33" Type="http://schemas.openxmlformats.org/officeDocument/2006/relationships/footer" Target="footer31.xml"/><Relationship Id="rId32" Type="http://schemas.openxmlformats.org/officeDocument/2006/relationships/footer" Target="footer30.xml"/><Relationship Id="rId31" Type="http://schemas.openxmlformats.org/officeDocument/2006/relationships/footer" Target="footer29.xml"/><Relationship Id="rId30" Type="http://schemas.openxmlformats.org/officeDocument/2006/relationships/footer" Target="footer28.xml"/><Relationship Id="rId3" Type="http://schemas.openxmlformats.org/officeDocument/2006/relationships/footer" Target="footer1.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44</Pages>
  <Words>20248</Words>
  <Characters>5778</Characters>
  <Lines>48</Lines>
  <Paragraphs>51</Paragraphs>
  <TotalTime>5</TotalTime>
  <ScaleCrop>false</ScaleCrop>
  <LinksUpToDate>false</LinksUpToDate>
  <CharactersWithSpaces>25975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2022-03-14T00:32:00Z</dcterms:created>
  <dc:creator>guest</dc:creator>
  <cp:lastModifiedBy>111</cp:lastModifiedBy>
  <cp:lastPrinted>2018-01-30T06:12:00Z</cp:lastPrinted>
  <dcterms:modified xsi:type="dcterms:W3CDTF">2024-12-12T06:44:36Z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699DB90E54FE4B679E9D72D21D43B71F</vt:lpwstr>
  </property>
  <property fmtid="{D5CDD505-2E9C-101B-9397-08002B2CF9AE}" pid="3" name="KSOProductBuildVer">
    <vt:lpwstr>2052-11.8.2.10972</vt:lpwstr>
  </property>
</Properties>
</file>