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6" w:name="_GoBack"/>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第三中学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第三中学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廊坊市第三中学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3524" w:type="dxa"/>
            <w:shd w:val="clear" w:color="auto" w:fill="auto"/>
            <w:vAlign w:val="center"/>
          </w:tcPr>
          <w:p>
            <w:pPr>
              <w:spacing w:line="584" w:lineRule="exact"/>
              <w:jc w:val="left"/>
              <w:rPr>
                <w:rFonts w:ascii="Times New Roman" w:hAnsi="Times New Roman" w:eastAsia="仿宋_GB2312" w:cs="Times New Roman"/>
              </w:rPr>
            </w:pPr>
          </w:p>
        </w:tc>
        <w:tc>
          <w:tcPr>
            <w:tcW w:w="1559" w:type="dxa"/>
            <w:shd w:val="clear" w:color="auto" w:fill="auto"/>
            <w:vAlign w:val="center"/>
          </w:tcPr>
          <w:p>
            <w:pPr>
              <w:spacing w:line="584" w:lineRule="exact"/>
              <w:jc w:val="center"/>
              <w:rPr>
                <w:rFonts w:ascii="Times New Roman" w:hAnsi="Times New Roman" w:eastAsia="仿宋_GB2312" w:cs="Times New Roman"/>
              </w:rPr>
            </w:pPr>
          </w:p>
        </w:tc>
        <w:tc>
          <w:tcPr>
            <w:tcW w:w="1417" w:type="dxa"/>
            <w:shd w:val="clear" w:color="auto" w:fill="auto"/>
            <w:vAlign w:val="center"/>
          </w:tcPr>
          <w:p>
            <w:pPr>
              <w:spacing w:line="584" w:lineRule="exact"/>
              <w:jc w:val="center"/>
              <w:rPr>
                <w:rFonts w:ascii="Times New Roman" w:hAnsi="Times New Roman" w:eastAsia="仿宋_GB2312" w:cs="Times New Roman"/>
              </w:rPr>
            </w:pPr>
          </w:p>
        </w:tc>
        <w:tc>
          <w:tcPr>
            <w:tcW w:w="3448"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left"/>
              <w:rPr>
                <w:rFonts w:ascii="Times New Roman" w:hAnsi="Times New Roman" w:eastAsia="仿宋_GB2312" w:cs="Times New Roman"/>
              </w:rPr>
            </w:pPr>
          </w:p>
        </w:tc>
        <w:tc>
          <w:tcPr>
            <w:tcW w:w="1559" w:type="dxa"/>
            <w:shd w:val="clear" w:color="auto" w:fill="auto"/>
            <w:vAlign w:val="center"/>
          </w:tcPr>
          <w:p>
            <w:pPr>
              <w:spacing w:line="584" w:lineRule="exact"/>
              <w:jc w:val="center"/>
              <w:rPr>
                <w:rFonts w:ascii="Times New Roman" w:hAnsi="Times New Roman" w:eastAsia="仿宋_GB2312" w:cs="Times New Roman"/>
              </w:rPr>
            </w:pPr>
          </w:p>
        </w:tc>
        <w:tc>
          <w:tcPr>
            <w:tcW w:w="1417" w:type="dxa"/>
            <w:shd w:val="clear" w:color="auto" w:fill="auto"/>
            <w:vAlign w:val="center"/>
          </w:tcPr>
          <w:p>
            <w:pPr>
              <w:spacing w:line="584" w:lineRule="exact"/>
              <w:jc w:val="center"/>
              <w:rPr>
                <w:rFonts w:ascii="Times New Roman" w:hAnsi="Times New Roman" w:eastAsia="仿宋_GB2312" w:cs="Times New Roman"/>
              </w:rPr>
            </w:pPr>
          </w:p>
        </w:tc>
        <w:tc>
          <w:tcPr>
            <w:tcW w:w="3448"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第三中学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2年预算收入3395.47万元，其中：一般公共预算收入3395.47万元，基金预算收入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第三中学2022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2年支出预算3395.47万元，其中基本支出2941.92万元，包括人员类项目经费2903.02万元和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公用项目经费38.9万元；运转类其他及特定目标类项目支出453.55万元，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2年预算收支安排3395.47万元，较20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47.55</w:t>
      </w:r>
      <w:r>
        <w:rPr>
          <w:rFonts w:ascii="Times New Roman" w:hAnsi="Times New Roman" w:eastAsia="仿宋_GB2312" w:cs="Times New Roman"/>
          <w:sz w:val="32"/>
          <w:szCs w:val="32"/>
        </w:rPr>
        <w:t>万元，其中：基本支出增加减少</w:t>
      </w:r>
      <w:r>
        <w:rPr>
          <w:rFonts w:hint="eastAsia" w:ascii="Times New Roman" w:hAnsi="Times New Roman" w:eastAsia="仿宋_GB2312" w:cs="Times New Roman"/>
          <w:sz w:val="32"/>
          <w:szCs w:val="32"/>
        </w:rPr>
        <w:t>347.39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299.84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topLinePunct w:val="0"/>
        <w:autoSpaceDE/>
        <w:autoSpaceDN/>
        <w:bidi w:val="0"/>
        <w:spacing w:line="584"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kinsoku/>
        <w:wordWrap/>
        <w:topLinePunct w:val="0"/>
        <w:autoSpaceDE/>
        <w:autoSpaceDN/>
        <w:bidi w:val="0"/>
        <w:spacing w:line="584" w:lineRule="exact"/>
        <w:ind w:firstLine="640" w:firstLineChars="200"/>
        <w:textAlignment w:val="auto"/>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6、加强政治理论学习，强化党风廉政建设。做好师德传承活动，落实老中青传帮带。弘扬办学精神。加强师德宣传与学习活动。开展形式多样、扎实有效的师德教育活动。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kinsoku/>
        <w:wordWrap/>
        <w:topLinePunct w:val="0"/>
        <w:autoSpaceDE/>
        <w:autoSpaceDN/>
        <w:bidi w:val="0"/>
        <w:spacing w:line="584" w:lineRule="exact"/>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keepNext w:val="0"/>
        <w:keepLines w:val="0"/>
        <w:pageBreakBefore w:val="0"/>
        <w:kinsoku/>
        <w:wordWrap/>
        <w:overflowPunct w:val="0"/>
        <w:topLinePunct w:val="0"/>
        <w:autoSpaceDE/>
        <w:autoSpaceDN/>
        <w:bidi w:val="0"/>
        <w:adjustRightInd w:val="0"/>
        <w:snapToGrid w:val="0"/>
        <w:spacing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初中生毕业生合格率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初中生毕业生合格率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6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2.改善办学条件，提升教育环境。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3.开展教师培训，提高教师队伍水平。</w:t>
            </w:r>
          </w:p>
          <w:p>
            <w:pPr>
              <w:pStyle w:val="14"/>
              <w:rPr>
                <w:rFonts w:hint="eastAsia" w:ascii="仿宋_GB2312" w:hAnsi="仿宋_GB2312" w:eastAsia="仿宋_GB2312" w:cs="仿宋_GB2312"/>
              </w:rPr>
            </w:pPr>
            <w:r>
              <w:rPr>
                <w:rFonts w:hint="eastAsia" w:ascii="仿宋_GB2312" w:hAnsi="仿宋_GB2312" w:eastAsia="仿宋_GB2312" w:cs="仿宋_GB2312"/>
              </w:rPr>
              <w:t>4.开展文体活动，提高学生综合素质。</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2"/>
        <w:gridCol w:w="759"/>
        <w:gridCol w:w="2114"/>
        <w:gridCol w:w="2693"/>
        <w:gridCol w:w="976"/>
        <w:gridCol w:w="4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5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5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1680人</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continue"/>
            <w:vAlign w:val="center"/>
          </w:tcPr>
          <w:p>
            <w:pPr>
              <w:rPr>
                <w:rFonts w:hint="eastAsia" w:ascii="仿宋_GB2312" w:hAnsi="仿宋_GB2312" w:eastAsia="仿宋_GB2312" w:cs="仿宋_GB2312"/>
              </w:rPr>
            </w:pP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continue"/>
            <w:vAlign w:val="center"/>
          </w:tcPr>
          <w:p>
            <w:pPr>
              <w:rPr>
                <w:rFonts w:hint="eastAsia" w:ascii="仿宋_GB2312" w:hAnsi="仿宋_GB2312" w:eastAsia="仿宋_GB2312" w:cs="仿宋_GB2312"/>
              </w:rPr>
            </w:pP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continue"/>
            <w:vAlign w:val="center"/>
          </w:tcPr>
          <w:p>
            <w:pPr>
              <w:rPr>
                <w:rFonts w:hint="eastAsia" w:ascii="仿宋_GB2312" w:hAnsi="仿宋_GB2312" w:eastAsia="仿宋_GB2312" w:cs="仿宋_GB2312"/>
              </w:rPr>
            </w:pP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1.廊坊市第三中学学校对2022年在校学生1680人，按照义务教育生均公用经费标准申请财政预算资金，通过合理、合规使用资金达到保证学校正常运转，改善办学条件，促进义务教育发展。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6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1680人</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32"/>
        <w:gridCol w:w="1485"/>
        <w:gridCol w:w="1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5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26人工资福利</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26人</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170"/>
        <w:gridCol w:w="2674"/>
        <w:gridCol w:w="1467"/>
        <w:gridCol w:w="20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6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3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≤57.32万元</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outlineLvl w:val="1"/>
        <w:rPr>
          <w:rFonts w:ascii="方正小标宋_GBK" w:eastAsia="方正小标宋_GBK" w:cs="Times New Roman"/>
          <w:sz w:val="32"/>
        </w:rPr>
      </w:pPr>
      <w:r>
        <w:rPr>
          <w:rFonts w:hint="eastAsia"/>
        </w:rPr>
        <w:t>廊坊市第三中学</w:t>
      </w:r>
      <w:r>
        <w:t xml:space="preserve">                                                                                                         单位：万元</w:t>
      </w:r>
    </w:p>
    <w:tbl>
      <w:tblPr>
        <w:tblStyle w:val="8"/>
        <w:tblW w:w="15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970"/>
        <w:gridCol w:w="1141"/>
        <w:gridCol w:w="1141"/>
        <w:gridCol w:w="713"/>
        <w:gridCol w:w="855"/>
        <w:gridCol w:w="855"/>
        <w:gridCol w:w="970"/>
        <w:gridCol w:w="970"/>
        <w:gridCol w:w="970"/>
        <w:gridCol w:w="970"/>
        <w:gridCol w:w="970"/>
        <w:gridCol w:w="970"/>
        <w:gridCol w:w="970"/>
        <w:gridCol w:w="970"/>
        <w:gridCol w:w="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2073" w:type="dxa"/>
            <w:gridSpan w:val="2"/>
            <w:vAlign w:val="center"/>
          </w:tcPr>
          <w:p>
            <w:pPr>
              <w:pStyle w:val="12"/>
            </w:pPr>
            <w:r>
              <w:t>政府采购项目来源</w:t>
            </w:r>
          </w:p>
        </w:tc>
        <w:tc>
          <w:tcPr>
            <w:tcW w:w="1141" w:type="dxa"/>
            <w:vMerge w:val="restart"/>
            <w:vAlign w:val="center"/>
          </w:tcPr>
          <w:p>
            <w:pPr>
              <w:pStyle w:val="12"/>
            </w:pPr>
            <w:r>
              <w:t>采购物品名称</w:t>
            </w:r>
          </w:p>
        </w:tc>
        <w:tc>
          <w:tcPr>
            <w:tcW w:w="1141" w:type="dxa"/>
            <w:vMerge w:val="restart"/>
            <w:vAlign w:val="center"/>
          </w:tcPr>
          <w:p>
            <w:pPr>
              <w:pStyle w:val="12"/>
            </w:pPr>
            <w:r>
              <w:t>政府采购目录序号</w:t>
            </w:r>
          </w:p>
        </w:tc>
        <w:tc>
          <w:tcPr>
            <w:tcW w:w="713" w:type="dxa"/>
            <w:vMerge w:val="restart"/>
            <w:vAlign w:val="center"/>
          </w:tcPr>
          <w:p>
            <w:pPr>
              <w:pStyle w:val="12"/>
            </w:pPr>
            <w:r>
              <w:t>计量  单位</w:t>
            </w:r>
          </w:p>
        </w:tc>
        <w:tc>
          <w:tcPr>
            <w:tcW w:w="855" w:type="dxa"/>
            <w:vMerge w:val="restart"/>
            <w:vAlign w:val="center"/>
          </w:tcPr>
          <w:p>
            <w:pPr>
              <w:pStyle w:val="12"/>
            </w:pPr>
            <w:r>
              <w:t>数量</w:t>
            </w:r>
          </w:p>
        </w:tc>
        <w:tc>
          <w:tcPr>
            <w:tcW w:w="855" w:type="dxa"/>
            <w:vMerge w:val="restart"/>
            <w:vAlign w:val="center"/>
          </w:tcPr>
          <w:p>
            <w:pPr>
              <w:pStyle w:val="12"/>
            </w:pPr>
            <w:r>
              <w:t>单价</w:t>
            </w:r>
          </w:p>
        </w:tc>
        <w:tc>
          <w:tcPr>
            <w:tcW w:w="7760" w:type="dxa"/>
            <w:gridSpan w:val="8"/>
            <w:vAlign w:val="center"/>
          </w:tcPr>
          <w:p>
            <w:pPr>
              <w:pStyle w:val="12"/>
            </w:pPr>
            <w:r>
              <w:t>政府采购金额（当年</w:t>
            </w:r>
            <w:r>
              <w:rPr>
                <w:rFonts w:hint="eastAsia"/>
                <w:lang w:eastAsia="zh-CN"/>
              </w:rPr>
              <w:t>单位</w:t>
            </w:r>
            <w:r>
              <w:t>预算安排资金）</w:t>
            </w:r>
          </w:p>
        </w:tc>
        <w:tc>
          <w:tcPr>
            <w:tcW w:w="970"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1103" w:type="dxa"/>
            <w:vAlign w:val="center"/>
          </w:tcPr>
          <w:p>
            <w:pPr>
              <w:pStyle w:val="12"/>
            </w:pPr>
            <w:r>
              <w:t>项目名称</w:t>
            </w:r>
          </w:p>
        </w:tc>
        <w:tc>
          <w:tcPr>
            <w:tcW w:w="970" w:type="dxa"/>
            <w:vAlign w:val="center"/>
          </w:tcPr>
          <w:p>
            <w:pPr>
              <w:pStyle w:val="12"/>
            </w:pPr>
            <w:r>
              <w:t>预算    资金</w:t>
            </w:r>
          </w:p>
        </w:tc>
        <w:tc>
          <w:tcPr>
            <w:tcW w:w="1141" w:type="dxa"/>
            <w:vMerge w:val="continue"/>
          </w:tcPr>
          <w:p/>
        </w:tc>
        <w:tc>
          <w:tcPr>
            <w:tcW w:w="1141" w:type="dxa"/>
            <w:vMerge w:val="continue"/>
          </w:tcPr>
          <w:p/>
        </w:tc>
        <w:tc>
          <w:tcPr>
            <w:tcW w:w="713" w:type="dxa"/>
            <w:vMerge w:val="continue"/>
          </w:tcPr>
          <w:p/>
        </w:tc>
        <w:tc>
          <w:tcPr>
            <w:tcW w:w="855" w:type="dxa"/>
            <w:vMerge w:val="continue"/>
          </w:tcPr>
          <w:p/>
        </w:tc>
        <w:tc>
          <w:tcPr>
            <w:tcW w:w="855" w:type="dxa"/>
            <w:vMerge w:val="continue"/>
          </w:tcPr>
          <w:p/>
        </w:tc>
        <w:tc>
          <w:tcPr>
            <w:tcW w:w="970" w:type="dxa"/>
            <w:vAlign w:val="center"/>
          </w:tcPr>
          <w:p>
            <w:pPr>
              <w:pStyle w:val="12"/>
            </w:pPr>
            <w:r>
              <w:t>合计</w:t>
            </w:r>
          </w:p>
        </w:tc>
        <w:tc>
          <w:tcPr>
            <w:tcW w:w="970" w:type="dxa"/>
            <w:vAlign w:val="center"/>
          </w:tcPr>
          <w:p>
            <w:pPr>
              <w:pStyle w:val="12"/>
            </w:pPr>
            <w:r>
              <w:t>一般公共预算拨款</w:t>
            </w:r>
          </w:p>
        </w:tc>
        <w:tc>
          <w:tcPr>
            <w:tcW w:w="970" w:type="dxa"/>
            <w:vAlign w:val="center"/>
          </w:tcPr>
          <w:p>
            <w:pPr>
              <w:pStyle w:val="12"/>
            </w:pPr>
            <w:r>
              <w:t>基金预算拨款</w:t>
            </w:r>
          </w:p>
        </w:tc>
        <w:tc>
          <w:tcPr>
            <w:tcW w:w="970" w:type="dxa"/>
            <w:vAlign w:val="center"/>
          </w:tcPr>
          <w:p>
            <w:pPr>
              <w:pStyle w:val="12"/>
            </w:pPr>
            <w:r>
              <w:t>国有资本经营预算拨款</w:t>
            </w:r>
          </w:p>
        </w:tc>
        <w:tc>
          <w:tcPr>
            <w:tcW w:w="970" w:type="dxa"/>
            <w:vAlign w:val="center"/>
          </w:tcPr>
          <w:p>
            <w:pPr>
              <w:pStyle w:val="12"/>
            </w:pPr>
            <w:r>
              <w:t>财政专户核拨</w:t>
            </w:r>
          </w:p>
        </w:tc>
        <w:tc>
          <w:tcPr>
            <w:tcW w:w="970" w:type="dxa"/>
            <w:vAlign w:val="center"/>
          </w:tcPr>
          <w:p>
            <w:pPr>
              <w:pStyle w:val="12"/>
            </w:pPr>
            <w:r>
              <w:t>单位    资金</w:t>
            </w:r>
          </w:p>
        </w:tc>
        <w:tc>
          <w:tcPr>
            <w:tcW w:w="970" w:type="dxa"/>
            <w:vAlign w:val="center"/>
          </w:tcPr>
          <w:p>
            <w:pPr>
              <w:pStyle w:val="12"/>
            </w:pPr>
            <w:r>
              <w:t>财政拨    款结转</w:t>
            </w:r>
          </w:p>
        </w:tc>
        <w:tc>
          <w:tcPr>
            <w:tcW w:w="970" w:type="dxa"/>
            <w:vAlign w:val="center"/>
          </w:tcPr>
          <w:p>
            <w:pPr>
              <w:pStyle w:val="12"/>
            </w:pPr>
            <w:r>
              <w:t>非财政    拨款结    转结余</w:t>
            </w:r>
          </w:p>
        </w:tc>
        <w:tc>
          <w:tcPr>
            <w:tcW w:w="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6"/>
            </w:pPr>
            <w:r>
              <w:t>合  计</w:t>
            </w: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103" w:type="dxa"/>
            <w:vAlign w:val="center"/>
          </w:tcPr>
          <w:p>
            <w:pPr>
              <w:pStyle w:val="16"/>
            </w:pP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4"/>
            </w:pPr>
          </w:p>
        </w:tc>
        <w:tc>
          <w:tcPr>
            <w:tcW w:w="970" w:type="dxa"/>
            <w:vAlign w:val="center"/>
          </w:tcPr>
          <w:p>
            <w:pPr>
              <w:pStyle w:val="13"/>
            </w:pPr>
          </w:p>
        </w:tc>
        <w:tc>
          <w:tcPr>
            <w:tcW w:w="1141" w:type="dxa"/>
            <w:vAlign w:val="center"/>
          </w:tcPr>
          <w:p>
            <w:pPr>
              <w:pStyle w:val="14"/>
            </w:pPr>
          </w:p>
        </w:tc>
        <w:tc>
          <w:tcPr>
            <w:tcW w:w="1141" w:type="dxa"/>
            <w:vAlign w:val="center"/>
          </w:tcPr>
          <w:p>
            <w:pPr>
              <w:pStyle w:val="14"/>
            </w:pPr>
          </w:p>
        </w:tc>
        <w:tc>
          <w:tcPr>
            <w:tcW w:w="713" w:type="dxa"/>
            <w:vAlign w:val="center"/>
          </w:tcPr>
          <w:p>
            <w:pPr>
              <w:pStyle w:val="15"/>
            </w:pPr>
          </w:p>
        </w:tc>
        <w:tc>
          <w:tcPr>
            <w:tcW w:w="855" w:type="dxa"/>
            <w:vAlign w:val="center"/>
          </w:tcPr>
          <w:p>
            <w:pPr>
              <w:pStyle w:val="13"/>
            </w:pPr>
          </w:p>
        </w:tc>
        <w:tc>
          <w:tcPr>
            <w:tcW w:w="855"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第三中学</w:t>
      </w:r>
      <w:r>
        <w:rPr>
          <w:rFonts w:ascii="Times New Roman" w:hAnsi="Times New Roman" w:eastAsia="仿宋_GB2312" w:cs="Times New Roman"/>
          <w:sz w:val="32"/>
          <w:szCs w:val="32"/>
        </w:rPr>
        <w:t>上年末固定资产金额为1323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廊坊市第三中学固定资产占用情况表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第三中学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1323.89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700</w:t>
            </w:r>
            <w:r>
              <w:rPr>
                <w:rFonts w:hint="eastAsia" w:ascii="Times New Roman" w:hAnsi="Times New Roman" w:eastAsia="仿宋_GB2312" w:cs="Times New Roman"/>
                <w:sz w:val="22"/>
              </w:rPr>
              <w:t>.</w:t>
            </w:r>
            <w:r>
              <w:rPr>
                <w:rFonts w:ascii="Times New Roman" w:hAnsi="Times New Roman" w:eastAsia="仿宋_GB2312" w:cs="Times New Roman"/>
                <w:sz w:val="22"/>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31931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623.39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FD26DF-BE16-414E-AD42-A79E8A6F6E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FF871B38-2232-455D-B950-E95B6BB13019}"/>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6057CAFB-B8AD-45CA-82F4-125B4144714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65176D"/>
    <w:rsid w:val="00660389"/>
    <w:rsid w:val="0068194A"/>
    <w:rsid w:val="00692AEE"/>
    <w:rsid w:val="007C7867"/>
    <w:rsid w:val="007D6A12"/>
    <w:rsid w:val="0081323A"/>
    <w:rsid w:val="00832A82"/>
    <w:rsid w:val="00832CE5"/>
    <w:rsid w:val="00944233"/>
    <w:rsid w:val="00961F07"/>
    <w:rsid w:val="009735EC"/>
    <w:rsid w:val="009A45F5"/>
    <w:rsid w:val="009B5858"/>
    <w:rsid w:val="00A505F1"/>
    <w:rsid w:val="00A63B92"/>
    <w:rsid w:val="00A90D8D"/>
    <w:rsid w:val="00B03564"/>
    <w:rsid w:val="00B40732"/>
    <w:rsid w:val="00B80935"/>
    <w:rsid w:val="00BC02F5"/>
    <w:rsid w:val="00C463C3"/>
    <w:rsid w:val="00D24536"/>
    <w:rsid w:val="00D33460"/>
    <w:rsid w:val="00D347CC"/>
    <w:rsid w:val="00D409D5"/>
    <w:rsid w:val="00DA729A"/>
    <w:rsid w:val="00DC72B4"/>
    <w:rsid w:val="00E26977"/>
    <w:rsid w:val="00E72308"/>
    <w:rsid w:val="00E91492"/>
    <w:rsid w:val="00F231BC"/>
    <w:rsid w:val="00FC2E3B"/>
    <w:rsid w:val="00FE7AFD"/>
    <w:rsid w:val="0CEC1180"/>
    <w:rsid w:val="2BF32B4B"/>
    <w:rsid w:val="2E500409"/>
    <w:rsid w:val="341B4A5F"/>
    <w:rsid w:val="4C9533F0"/>
    <w:rsid w:val="6C421957"/>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1062</Words>
  <Characters>6057</Characters>
  <Lines>50</Lines>
  <Paragraphs>14</Paragraphs>
  <TotalTime>4</TotalTime>
  <ScaleCrop>false</ScaleCrop>
  <LinksUpToDate>false</LinksUpToDate>
  <CharactersWithSpaces>7105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2023-08-01T08:12:00Z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BD948111A9DE4C439957F7AA2515248C</vt:lpwstr>
  </property>
</Properties>
</file>