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rPr>
          <w:rFonts w:ascii="Times New Roman" w:hAnsi="Times New Roman" w:eastAsia="仿宋_GB2312" w:cs="Times New Roman"/>
          <w:sz w:val="44"/>
          <w:szCs w:val="44"/>
        </w:rPr>
      </w:pPr>
    </w:p>
    <w:p>
      <w:pPr>
        <w:spacing w:line="584" w:lineRule="exact"/>
        <w:jc w:val="center"/>
        <w:rPr>
          <w:rFonts w:ascii="方正小标宋简体" w:hAnsi="Times New Roman" w:eastAsia="方正小标宋简体" w:cs="Times New Roman"/>
          <w:sz w:val="44"/>
          <w:szCs w:val="44"/>
        </w:rPr>
      </w:pPr>
      <w:bookmarkStart w:id="4" w:name="_GoBack"/>
      <w:r>
        <w:rPr>
          <w:rFonts w:hint="eastAsia" w:ascii="方正小标宋简体" w:hAnsi="Times New Roman" w:eastAsia="方正小标宋简体" w:cs="Times New Roman"/>
          <w:sz w:val="44"/>
          <w:szCs w:val="44"/>
        </w:rPr>
        <w:t>廊坊市广阳区民族宗教事务局2019年部门预算信息公开</w:t>
      </w:r>
      <w:bookmarkEnd w:id="4"/>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w:t>
      </w:r>
      <w:r>
        <w:rPr>
          <w:rFonts w:hint="eastAsia" w:ascii="Times New Roman" w:hAnsi="Times New Roman" w:eastAsia="仿宋_GB2312" w:cs="Times New Roman"/>
          <w:sz w:val="32"/>
          <w:szCs w:val="32"/>
          <w:lang w:eastAsia="zh-CN"/>
        </w:rPr>
        <w:t>中华人民共和国</w:t>
      </w:r>
      <w:r>
        <w:rPr>
          <w:rFonts w:ascii="Times New Roman" w:hAnsi="Times New Roman" w:eastAsia="仿宋_GB2312" w:cs="Times New Roman"/>
          <w:sz w:val="32"/>
          <w:szCs w:val="32"/>
        </w:rPr>
        <w:t>预算法》、《地方预决算公开操作规程》和《河北省省级预算公开办法》规定，现将廊坊市</w:t>
      </w:r>
      <w:r>
        <w:rPr>
          <w:rFonts w:hint="eastAsia" w:ascii="Times New Roman" w:hAnsi="Times New Roman" w:eastAsia="仿宋_GB2312" w:cs="Times New Roman"/>
          <w:sz w:val="32"/>
          <w:szCs w:val="32"/>
        </w:rPr>
        <w:t>广阳区民</w:t>
      </w:r>
      <w:r>
        <w:rPr>
          <w:rFonts w:ascii="Times New Roman" w:hAnsi="Times New Roman" w:eastAsia="仿宋_GB2312" w:cs="Times New Roman"/>
          <w:sz w:val="32"/>
          <w:szCs w:val="32"/>
        </w:rPr>
        <w:t>族宗教事务局2019年部门预算公开如下：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widowControl/>
        <w:spacing w:line="570" w:lineRule="exac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负责贯彻执行党和国家关于民族宗教工作的方针、政策和法律法规；研究制定有关民族地方国民经济和社会发展中长期规划和年度计划；会同组织、统战、人事等部门，做好少数民族干部培养、选拔、使用工作；负责管理全区民族识别和民族成份的审核、批准、鉴定工作；负责组织实施对全区宗教活动场所的登记和年度检查等项工作。负责领导交办的其他事宜。</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134"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276"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2902"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widowControl/>
              <w:spacing w:line="570" w:lineRule="exact"/>
              <w:jc w:val="center"/>
              <w:rPr>
                <w:rFonts w:ascii="仿宋_GB2312" w:eastAsia="仿宋_GB2312" w:cs="宋体"/>
                <w:kern w:val="0"/>
                <w:szCs w:val="21"/>
              </w:rPr>
            </w:pPr>
            <w:r>
              <w:rPr>
                <w:rFonts w:hint="eastAsia" w:ascii="仿宋_GB2312" w:eastAsia="仿宋_GB2312" w:cs="宋体"/>
                <w:kern w:val="0"/>
                <w:szCs w:val="21"/>
              </w:rPr>
              <w:t>廊坊市广阳区民族宗教事务局</w:t>
            </w:r>
          </w:p>
        </w:tc>
        <w:tc>
          <w:tcPr>
            <w:tcW w:w="1134" w:type="dxa"/>
            <w:shd w:val="clear" w:color="auto" w:fill="auto"/>
            <w:vAlign w:val="center"/>
          </w:tcPr>
          <w:p>
            <w:pPr>
              <w:widowControl/>
              <w:spacing w:line="570" w:lineRule="exact"/>
              <w:jc w:val="center"/>
              <w:rPr>
                <w:rFonts w:ascii="仿宋_GB2312" w:eastAsia="仿宋_GB2312" w:cs="宋体"/>
                <w:kern w:val="0"/>
                <w:szCs w:val="21"/>
              </w:rPr>
            </w:pPr>
            <w:r>
              <w:rPr>
                <w:rFonts w:hint="eastAsia" w:ascii="仿宋_GB2312" w:eastAsia="仿宋_GB2312" w:cs="宋体"/>
                <w:kern w:val="0"/>
                <w:szCs w:val="21"/>
              </w:rPr>
              <w:t>行政单位</w:t>
            </w:r>
          </w:p>
        </w:tc>
        <w:tc>
          <w:tcPr>
            <w:tcW w:w="1276" w:type="dxa"/>
            <w:shd w:val="clear" w:color="auto" w:fill="auto"/>
            <w:vAlign w:val="center"/>
          </w:tcPr>
          <w:p>
            <w:pPr>
              <w:widowControl/>
              <w:spacing w:line="570" w:lineRule="exact"/>
              <w:jc w:val="center"/>
              <w:rPr>
                <w:rFonts w:ascii="仿宋_GB2312" w:eastAsia="仿宋_GB2312" w:cs="宋体"/>
                <w:kern w:val="0"/>
                <w:szCs w:val="21"/>
              </w:rPr>
            </w:pPr>
            <w:r>
              <w:rPr>
                <w:rFonts w:hint="eastAsia" w:ascii="仿宋_GB2312" w:eastAsia="仿宋_GB2312" w:cs="宋体"/>
                <w:kern w:val="0"/>
                <w:szCs w:val="21"/>
              </w:rPr>
              <w:t>正科级</w:t>
            </w:r>
          </w:p>
        </w:tc>
        <w:tc>
          <w:tcPr>
            <w:tcW w:w="2902" w:type="dxa"/>
            <w:shd w:val="clear" w:color="auto" w:fill="auto"/>
            <w:vAlign w:val="center"/>
          </w:tcPr>
          <w:p>
            <w:pPr>
              <w:widowControl/>
              <w:spacing w:line="570" w:lineRule="exact"/>
              <w:jc w:val="center"/>
              <w:rPr>
                <w:rFonts w:ascii="仿宋_GB2312" w:eastAsia="仿宋_GB2312" w:cs="宋体"/>
                <w:kern w:val="0"/>
                <w:szCs w:val="21"/>
              </w:rPr>
            </w:pPr>
            <w:r>
              <w:rPr>
                <w:rFonts w:hint="eastAsia" w:ascii="仿宋_GB2312" w:eastAsia="仿宋_GB2312" w:cs="宋体"/>
                <w:kern w:val="0"/>
                <w:szCs w:val="21"/>
              </w:rPr>
              <w:t>财政拨款</w:t>
            </w:r>
          </w:p>
        </w:tc>
      </w:tr>
    </w:tbl>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广阳区民</w:t>
      </w:r>
      <w:r>
        <w:rPr>
          <w:rFonts w:ascii="Times New Roman" w:hAnsi="Times New Roman" w:eastAsia="仿宋_GB2312" w:cs="Times New Roman"/>
          <w:sz w:val="32"/>
          <w:szCs w:val="32"/>
        </w:rPr>
        <w:t>族宗教事务局机关及所属事业单位的收支包含在部门预算中。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rPr>
        <w:t>64.96</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64.96</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广阳区民</w:t>
      </w:r>
      <w:r>
        <w:rPr>
          <w:rFonts w:ascii="Times New Roman" w:hAnsi="Times New Roman" w:eastAsia="仿宋_GB2312" w:cs="Times New Roman"/>
          <w:sz w:val="32"/>
          <w:szCs w:val="32"/>
        </w:rPr>
        <w:t>族宗教事务局年度部门预算中支出预算的总体情况。201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rPr>
        <w:t>64.96</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64.96</w:t>
      </w:r>
      <w:r>
        <w:rPr>
          <w:rFonts w:ascii="Times New Roman" w:hAnsi="Times New Roman" w:eastAsia="仿宋_GB2312" w:cs="Times New Roman"/>
          <w:sz w:val="32"/>
          <w:szCs w:val="32"/>
        </w:rPr>
        <w:t>万元，包括人员经费</w:t>
      </w:r>
      <w:r>
        <w:rPr>
          <w:rFonts w:hint="eastAsia" w:ascii="Times New Roman" w:hAnsi="Times New Roman" w:eastAsia="仿宋_GB2312" w:cs="Times New Roman"/>
          <w:sz w:val="32"/>
          <w:szCs w:val="32"/>
        </w:rPr>
        <w:t>58.09</w:t>
      </w:r>
      <w:r>
        <w:rPr>
          <w:rFonts w:ascii="Times New Roman" w:hAnsi="Times New Roman" w:eastAsia="仿宋_GB2312" w:cs="Times New Roman"/>
          <w:sz w:val="32"/>
          <w:szCs w:val="32"/>
        </w:rPr>
        <w:t>万元和日常公用经费</w:t>
      </w:r>
      <w:r>
        <w:rPr>
          <w:rFonts w:hint="eastAsia" w:ascii="Times New Roman" w:hAnsi="Times New Roman" w:eastAsia="仿宋_GB2312" w:cs="Times New Roman"/>
          <w:sz w:val="32"/>
          <w:szCs w:val="32"/>
        </w:rPr>
        <w:t>6.87</w:t>
      </w:r>
      <w:r>
        <w:rPr>
          <w:rFonts w:ascii="Times New Roman" w:hAnsi="Times New Roman" w:eastAsia="仿宋_GB2312" w:cs="Times New Roman"/>
          <w:sz w:val="32"/>
          <w:szCs w:val="32"/>
        </w:rPr>
        <w:t>万元；项目支出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万元，包括本级支出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rPr>
        <w:t>64.96</w:t>
      </w:r>
      <w:r>
        <w:rPr>
          <w:rFonts w:ascii="Times New Roman" w:hAnsi="Times New Roman" w:eastAsia="仿宋_GB2312" w:cs="Times New Roman"/>
          <w:sz w:val="32"/>
          <w:szCs w:val="32"/>
        </w:rPr>
        <w:t>万元，较201</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年预算减少</w:t>
      </w:r>
      <w:r>
        <w:rPr>
          <w:rFonts w:hint="eastAsia" w:ascii="Times New Roman" w:hAnsi="Times New Roman" w:eastAsia="仿宋_GB2312" w:cs="Times New Roman"/>
          <w:sz w:val="32"/>
          <w:szCs w:val="32"/>
        </w:rPr>
        <w:t>18.21</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rPr>
        <w:t>7.79</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人</w:t>
      </w:r>
      <w:r>
        <w:rPr>
          <w:rFonts w:ascii="Times New Roman" w:hAnsi="Times New Roman" w:eastAsia="仿宋_GB2312" w:cs="Times New Roman"/>
          <w:sz w:val="32"/>
          <w:szCs w:val="32"/>
        </w:rPr>
        <w:t>员经费支出；项目支出减少</w:t>
      </w:r>
      <w:r>
        <w:rPr>
          <w:rFonts w:hint="eastAsia" w:ascii="Times New Roman" w:hAnsi="Times New Roman" w:eastAsia="仿宋_GB2312" w:cs="Times New Roman"/>
          <w:sz w:val="32"/>
          <w:szCs w:val="32"/>
        </w:rPr>
        <w:t>26</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少数</w:t>
      </w:r>
      <w:r>
        <w:rPr>
          <w:rFonts w:ascii="Times New Roman" w:hAnsi="Times New Roman" w:eastAsia="仿宋_GB2312" w:cs="Times New Roman"/>
          <w:sz w:val="32"/>
          <w:szCs w:val="32"/>
        </w:rPr>
        <w:t>民族发展资金项目支出。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三、机关运行经费安排情况</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0.12</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rPr>
        <w:t>机关</w:t>
      </w:r>
      <w:r>
        <w:rPr>
          <w:rFonts w:ascii="Times New Roman" w:hAnsi="Times New Roman" w:eastAsia="仿宋_GB2312" w:cs="Times New Roman"/>
          <w:sz w:val="32"/>
          <w:szCs w:val="32"/>
        </w:rPr>
        <w:t>办公区的日常维修、办公用房水电费、办公用房取暖费、办公用房物业管理费等日常运行支出。</w:t>
      </w:r>
    </w:p>
    <w:p>
      <w:pPr>
        <w:autoSpaceDE w:val="0"/>
        <w:autoSpaceDN w:val="0"/>
        <w:adjustRightInd w:val="0"/>
        <w:spacing w:line="584" w:lineRule="exact"/>
        <w:ind w:firstLine="640" w:firstLineChars="200"/>
        <w:jc w:val="left"/>
        <w:rPr>
          <w:rFonts w:ascii="Times New Roman" w:hAnsi="黑体" w:eastAsia="黑体" w:cs="Times New Roman"/>
          <w:sz w:val="32"/>
          <w:szCs w:val="32"/>
        </w:rPr>
      </w:pPr>
      <w:r>
        <w:rPr>
          <w:rFonts w:ascii="Times New Roman" w:hAnsi="黑体" w:eastAsia="黑体" w:cs="Times New Roman"/>
          <w:sz w:val="32"/>
          <w:szCs w:val="32"/>
        </w:rPr>
        <w:t>四、财政拨款“三公”经费预算情况及增减变化原因</w:t>
      </w:r>
    </w:p>
    <w:p>
      <w:pPr>
        <w:spacing w:line="584" w:lineRule="exact"/>
        <w:ind w:firstLine="640" w:firstLineChars="200"/>
        <w:jc w:val="left"/>
        <w:rPr>
          <w:rFonts w:ascii="Times New Roman" w:hAnsi="Times New Roman" w:eastAsia="仿宋_GB2312" w:cs="Times New Roman"/>
          <w:color w:val="FF0000"/>
          <w:sz w:val="32"/>
          <w:szCs w:val="32"/>
        </w:rPr>
      </w:pPr>
      <w:r>
        <w:rPr>
          <w:rFonts w:hint="eastAsia" w:ascii="Times New Roman" w:hAnsi="Times New Roman" w:eastAsia="仿宋_GB2312" w:cs="Times New Roman"/>
          <w:sz w:val="32"/>
          <w:szCs w:val="32"/>
        </w:rPr>
        <w:t>2019年</w:t>
      </w: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万元。与201</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减</w:t>
      </w:r>
      <w:r>
        <w:rPr>
          <w:rFonts w:hint="eastAsia" w:ascii="Times New Roman" w:hAnsi="Times New Roman" w:eastAsia="仿宋_GB2312" w:cs="Times New Roman"/>
          <w:sz w:val="32"/>
          <w:szCs w:val="32"/>
        </w:rPr>
        <w:t>少0.11</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公务用车购置及运维费</w:t>
      </w:r>
      <w:r>
        <w:rPr>
          <w:rFonts w:hint="eastAsia" w:ascii="Times New Roman" w:hAnsi="Times New Roman" w:eastAsia="仿宋_GB2312" w:cs="Times New Roman"/>
          <w:sz w:val="32"/>
          <w:szCs w:val="32"/>
        </w:rPr>
        <w:t>减少0.11</w:t>
      </w:r>
      <w:r>
        <w:rPr>
          <w:rFonts w:ascii="Times New Roman" w:hAnsi="Times New Roman" w:eastAsia="仿宋_GB2312" w:cs="Times New Roman"/>
          <w:sz w:val="32"/>
          <w:szCs w:val="32"/>
        </w:rPr>
        <w:t>万元（其中：公务用车购置费</w:t>
      </w:r>
      <w:r>
        <w:rPr>
          <w:rFonts w:hint="eastAsia" w:ascii="Times New Roman" w:hAnsi="Times New Roman" w:eastAsia="仿宋_GB2312" w:cs="Times New Roman"/>
          <w:sz w:val="32"/>
          <w:szCs w:val="32"/>
        </w:rPr>
        <w:t>减少0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减少0.11</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rPr>
        <w:t>我部门切实落实勤俭节约各项规定，压减公车运行经费支出</w:t>
      </w:r>
      <w:r>
        <w:rPr>
          <w:rFonts w:ascii="Times New Roman" w:hAnsi="Times New Roman" w:eastAsia="仿宋_GB2312" w:cs="Times New Roman"/>
          <w:sz w:val="32"/>
          <w:szCs w:val="32"/>
        </w:rPr>
        <w:t>；公务接待费</w:t>
      </w:r>
      <w:r>
        <w:rPr>
          <w:rFonts w:hint="eastAsia" w:ascii="Times New Roman" w:hAnsi="Times New Roman" w:eastAsia="仿宋_GB2312" w:cs="Times New Roman"/>
          <w:sz w:val="32"/>
          <w:szCs w:val="32"/>
        </w:rPr>
        <w:t>减少0万元，</w:t>
      </w:r>
      <w:r>
        <w:rPr>
          <w:rFonts w:ascii="Times New Roman" w:hAnsi="Times New Roman" w:eastAsia="仿宋_GB2312" w:cs="Times New Roman"/>
          <w:sz w:val="32"/>
          <w:szCs w:val="32"/>
        </w:rPr>
        <w:t>与201</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年相比持平，无增减变化。</w:t>
      </w:r>
    </w:p>
    <w:p>
      <w:pPr>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五、绩效预算信息</w:t>
      </w:r>
    </w:p>
    <w:p>
      <w:pPr>
        <w:spacing w:line="500" w:lineRule="exact"/>
        <w:ind w:firstLine="560"/>
        <w:rPr>
          <w:rFonts w:ascii="Times New Roman" w:hAnsi="Times New Roman" w:eastAsia="楷体_GB2312" w:cs="Times New Roman"/>
          <w:b/>
          <w:sz w:val="32"/>
          <w:szCs w:val="32"/>
        </w:rPr>
      </w:pPr>
      <w:bookmarkStart w:id="0" w:name="_Toc471398463"/>
      <w:r>
        <w:rPr>
          <w:rFonts w:ascii="Times New Roman" w:hAnsi="Times New Roman" w:eastAsia="楷体_GB2312" w:cs="Times New Roman"/>
          <w:b/>
          <w:sz w:val="32"/>
          <w:szCs w:val="32"/>
        </w:rPr>
        <w:t>总体绩效目标：</w:t>
      </w:r>
    </w:p>
    <w:p>
      <w:pPr>
        <w:spacing w:line="500" w:lineRule="exact"/>
        <w:ind w:firstLine="560"/>
        <w:rPr>
          <w:rFonts w:ascii="仿宋_GB2312" w:eastAsia="仿宋_GB2312"/>
          <w:sz w:val="32"/>
          <w:szCs w:val="32"/>
        </w:rPr>
      </w:pPr>
      <w:r>
        <w:rPr>
          <w:rFonts w:hint="eastAsia" w:ascii="仿宋_GB2312" w:eastAsia="仿宋_GB2312"/>
          <w:sz w:val="32"/>
          <w:szCs w:val="32"/>
        </w:rPr>
        <w:t>一是加强民族团结宣传教育。通过各种媒体进一步加大民族政策、宗教法规的宣传力度，以正确的舆论引导、动员、激励各族人民和各教信众更加紧密地团结在党委、政府周围，积极营造民族团结、宗教和谐的社会氛围。二是依法开展民族事务管理。以推进民族政策落实为切入点，依法保障少数民族群众合法权益，推进民族村街基础设施完善和公益事业发展。三是依法加强宗教事务管理。以维护社会稳定为立足点，进一步加强宗教事务管理，加大宗教矛盾隐患排查整治力度，积极化解重点难点问题，全力推动宗教事务法律化、规范化、制度化管理。四是认真完成市民宗局和区委、区政府交办的工作任务，进一步完善和健全各项规章制度，强化团结协作，提升干部素质，加强工作纪律，着力打造学习型、创新型、廉洁型、和谐型机关。同时加强业务知识培训，努力培养一支思想素质高、专业造诣深、工作作风硬、处事能力强的民宗干部队伍。</w:t>
      </w:r>
    </w:p>
    <w:p>
      <w:pPr>
        <w:spacing w:line="500" w:lineRule="exact"/>
        <w:ind w:firstLine="560"/>
        <w:rPr>
          <w:rFonts w:ascii="楷体_GB2312" w:eastAsia="楷体_GB2312"/>
          <w:sz w:val="32"/>
          <w:szCs w:val="32"/>
        </w:rPr>
      </w:pPr>
      <w:r>
        <w:rPr>
          <w:rFonts w:hint="eastAsia" w:ascii="楷体_GB2312" w:eastAsia="楷体_GB2312"/>
          <w:b/>
          <w:sz w:val="32"/>
          <w:szCs w:val="32"/>
        </w:rPr>
        <w:t>职责分类绩效目标：</w:t>
      </w:r>
    </w:p>
    <w:p>
      <w:pPr>
        <w:spacing w:line="500" w:lineRule="exact"/>
        <w:ind w:firstLine="560"/>
        <w:rPr>
          <w:rFonts w:ascii="楷体_GB2312" w:eastAsia="楷体_GB2312"/>
          <w:sz w:val="32"/>
          <w:szCs w:val="32"/>
        </w:rPr>
      </w:pPr>
      <w:r>
        <w:rPr>
          <w:rFonts w:hint="eastAsia" w:ascii="仿宋_GB2312" w:eastAsia="仿宋_GB2312"/>
          <w:sz w:val="32"/>
          <w:szCs w:val="32"/>
        </w:rPr>
        <w:t>1、民族事务管理：贯彻执行国家、省、市和区关于少数民族工作的方针政策及有关法律法规；协调处理涉及民族关系的有关事宜，监督办理少数民族权益保障事宜；帮扶民族地方经济发展；研究解决少数民族文化、教育、体育、科技等方面的特殊困难和问题，开展相关保护开发活动，开展民族团结进步宣传教育活动。</w:t>
      </w:r>
    </w:p>
    <w:p>
      <w:pPr>
        <w:spacing w:line="500" w:lineRule="exact"/>
        <w:ind w:firstLine="560"/>
        <w:rPr>
          <w:rFonts w:ascii="仿宋_GB2312" w:eastAsia="仿宋_GB2312"/>
          <w:sz w:val="32"/>
          <w:szCs w:val="32"/>
        </w:rPr>
      </w:pPr>
      <w:r>
        <w:rPr>
          <w:rFonts w:hint="eastAsia" w:ascii="仿宋_GB2312" w:eastAsia="仿宋_GB2312"/>
          <w:sz w:val="32"/>
          <w:szCs w:val="32"/>
        </w:rPr>
        <w:t>2、宗教事务管理：贯彻执行宣传国家关于宗教工作的方针政策，监督检查宗教活动场所，创建和谐寺观教堂，培训宗教工作干部，对困难宗教教职人员进行补助，监控、制止宗教非法活动，协同管理宗教界人员对外交流等涉外事宜，帮助宗教团体解决办公用房，推进区宗教团体业务用房建设。</w:t>
      </w:r>
    </w:p>
    <w:p>
      <w:pPr>
        <w:spacing w:line="500" w:lineRule="exact"/>
        <w:ind w:firstLine="560"/>
        <w:rPr>
          <w:rFonts w:ascii="仿宋_GB2312" w:eastAsia="仿宋_GB2312"/>
          <w:sz w:val="32"/>
          <w:szCs w:val="32"/>
        </w:rPr>
      </w:pPr>
      <w:r>
        <w:rPr>
          <w:rFonts w:hint="eastAsia" w:ascii="仿宋_GB2312" w:eastAsia="仿宋_GB2312"/>
          <w:sz w:val="32"/>
          <w:szCs w:val="32"/>
        </w:rPr>
        <w:t>3、民宗政务管理：开展民族宗教政策和法制宣传教育工作，协助处理民族宗教方面</w:t>
      </w:r>
      <w:r>
        <w:rPr>
          <w:rFonts w:hint="eastAsia" w:ascii="仿宋_GB2312" w:eastAsia="仿宋_GB2312"/>
          <w:sz w:val="32"/>
          <w:szCs w:val="32"/>
          <w:lang w:eastAsia="zh-CN"/>
        </w:rPr>
        <w:t>的</w:t>
      </w:r>
      <w:r>
        <w:rPr>
          <w:rFonts w:hint="eastAsia" w:ascii="仿宋_GB2312" w:eastAsia="仿宋_GB2312"/>
          <w:sz w:val="32"/>
          <w:szCs w:val="32"/>
        </w:rPr>
        <w:t>维稳问题促进民族宗教团结、稳定，帮助宗教团体解决办公用房，推进市宗教团体业务用房建设，妥善处置宗教突发事件、维护宗教界和谐稳定。</w:t>
      </w:r>
    </w:p>
    <w:p>
      <w:pPr>
        <w:spacing w:line="584" w:lineRule="exact"/>
        <w:ind w:firstLine="560"/>
        <w:rPr>
          <w:rFonts w:ascii="Times New Roman" w:hAnsi="Times New Roman" w:eastAsia="楷体_GB2312" w:cs="Times New Roman"/>
          <w:b/>
          <w:sz w:val="32"/>
          <w:szCs w:val="32"/>
        </w:rPr>
      </w:pPr>
    </w:p>
    <w:p>
      <w:pPr>
        <w:spacing w:line="584" w:lineRule="exact"/>
        <w:ind w:firstLine="560"/>
        <w:rPr>
          <w:rFonts w:ascii="Times New Roman" w:hAnsi="Times New Roman" w:eastAsia="楷体_GB2312" w:cs="Times New Roman"/>
          <w:b/>
          <w:sz w:val="32"/>
          <w:szCs w:val="32"/>
        </w:rPr>
      </w:pPr>
    </w:p>
    <w:p>
      <w:pPr>
        <w:spacing w:line="584" w:lineRule="exact"/>
        <w:ind w:firstLine="560"/>
        <w:rPr>
          <w:rFonts w:ascii="Times New Roman" w:hAnsi="Times New Roman" w:eastAsia="楷体_GB2312" w:cs="Times New Roman"/>
          <w:b/>
          <w:sz w:val="32"/>
          <w:szCs w:val="32"/>
        </w:rPr>
      </w:pPr>
    </w:p>
    <w:p>
      <w:pPr>
        <w:spacing w:line="584" w:lineRule="exact"/>
        <w:ind w:firstLine="560"/>
        <w:rPr>
          <w:rFonts w:ascii="Times New Roman" w:hAnsi="Times New Roman" w:eastAsia="楷体_GB2312" w:cs="Times New Roman"/>
          <w:b/>
          <w:sz w:val="32"/>
          <w:szCs w:val="32"/>
        </w:rPr>
      </w:pPr>
    </w:p>
    <w:p>
      <w:pPr>
        <w:spacing w:line="584" w:lineRule="exact"/>
        <w:ind w:firstLine="560"/>
        <w:rPr>
          <w:rFonts w:ascii="Times New Roman" w:hAnsi="Times New Roman" w:eastAsia="楷体_GB2312" w:cs="Times New Roman"/>
          <w:b/>
          <w:sz w:val="32"/>
          <w:szCs w:val="32"/>
        </w:rPr>
      </w:pPr>
    </w:p>
    <w:p>
      <w:pPr>
        <w:spacing w:line="584" w:lineRule="exact"/>
        <w:ind w:firstLine="56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部门职责及工作活动绩效目标指标：</w:t>
      </w:r>
    </w:p>
    <w:p>
      <w:pPr>
        <w:spacing w:line="584" w:lineRule="exact"/>
        <w:jc w:val="center"/>
        <w:outlineLvl w:val="0"/>
        <w:rPr>
          <w:rFonts w:ascii="Times New Roman" w:hAnsi="Times New Roman" w:eastAsia="仿宋_GB2312" w:cs="Times New Roman"/>
          <w:b/>
          <w:sz w:val="32"/>
        </w:rPr>
      </w:pPr>
      <w:bookmarkStart w:id="1" w:name="_Toc504489147"/>
      <w:r>
        <w:rPr>
          <w:rFonts w:ascii="Times New Roman" w:hAnsi="Times New Roman" w:eastAsia="仿宋_GB2312" w:cs="Times New Roman"/>
          <w:b/>
          <w:sz w:val="32"/>
        </w:rPr>
        <w:t>部门职责-工作活动绩效目标</w:t>
      </w:r>
      <w:bookmarkEnd w:id="1"/>
    </w:p>
    <w:bookmarkEnd w:id="0"/>
    <w:tbl>
      <w:tblPr>
        <w:tblStyle w:val="8"/>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_GB2312" w:eastAsia="仿宋_GB2312"/>
                <w:sz w:val="24"/>
              </w:rPr>
            </w:pPr>
            <w:r>
              <w:rPr>
                <w:rFonts w:hint="eastAsia" w:ascii="仿宋_GB2312" w:eastAsia="仿宋_GB2312"/>
                <w:sz w:val="24"/>
              </w:rPr>
              <w:t>249廊坊市广阳区民族宗教事务局</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_GB2312" w:eastAsia="仿宋_GB2312"/>
                <w:sz w:val="24"/>
              </w:rPr>
            </w:pPr>
            <w:r>
              <w:rPr>
                <w:rFonts w:hint="eastAsia" w:ascii="仿宋_GB2312" w:eastAsia="仿宋_GB2312"/>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职责活动</w:t>
            </w:r>
          </w:p>
        </w:tc>
        <w:tc>
          <w:tcPr>
            <w:tcW w:w="1276"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年度预算数</w:t>
            </w:r>
          </w:p>
        </w:tc>
        <w:tc>
          <w:tcPr>
            <w:tcW w:w="2976"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内容描述</w:t>
            </w:r>
          </w:p>
        </w:tc>
        <w:tc>
          <w:tcPr>
            <w:tcW w:w="2976"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绩效目标</w:t>
            </w:r>
          </w:p>
        </w:tc>
        <w:tc>
          <w:tcPr>
            <w:tcW w:w="1417"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绩效指标</w:t>
            </w:r>
          </w:p>
        </w:tc>
        <w:tc>
          <w:tcPr>
            <w:tcW w:w="2948" w:type="dxa"/>
            <w:gridSpan w:val="4"/>
            <w:shd w:val="clear" w:color="auto" w:fill="auto"/>
            <w:vAlign w:val="center"/>
          </w:tcPr>
          <w:p>
            <w:pPr>
              <w:spacing w:line="300" w:lineRule="exact"/>
              <w:jc w:val="center"/>
              <w:rPr>
                <w:rFonts w:ascii="仿宋_GB2312" w:eastAsia="仿宋_GB2312"/>
                <w:b/>
              </w:rPr>
            </w:pPr>
            <w:r>
              <w:rPr>
                <w:rFonts w:hint="eastAsia" w:ascii="仿宋_GB2312" w:eastAsia="仿宋_GB2312"/>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rPr>
                <w:rFonts w:ascii="仿宋_GB2312" w:eastAsia="仿宋_GB2312"/>
              </w:rPr>
            </w:pPr>
          </w:p>
        </w:tc>
        <w:tc>
          <w:tcPr>
            <w:tcW w:w="1276" w:type="dxa"/>
            <w:vMerge w:val="continue"/>
            <w:shd w:val="clear" w:color="auto" w:fill="auto"/>
            <w:vAlign w:val="center"/>
          </w:tcPr>
          <w:p>
            <w:pPr>
              <w:spacing w:line="300" w:lineRule="exact"/>
              <w:jc w:val="left"/>
              <w:outlineLvl w:val="0"/>
              <w:rPr>
                <w:rFonts w:ascii="仿宋_GB2312" w:eastAsia="仿宋_GB2312"/>
              </w:rPr>
            </w:pPr>
          </w:p>
        </w:tc>
        <w:tc>
          <w:tcPr>
            <w:tcW w:w="2976" w:type="dxa"/>
            <w:vMerge w:val="continue"/>
            <w:shd w:val="clear" w:color="auto" w:fill="auto"/>
            <w:vAlign w:val="center"/>
          </w:tcPr>
          <w:p>
            <w:pPr>
              <w:spacing w:line="300" w:lineRule="exact"/>
              <w:jc w:val="left"/>
              <w:outlineLvl w:val="0"/>
              <w:rPr>
                <w:rFonts w:ascii="仿宋_GB2312" w:eastAsia="仿宋_GB2312"/>
              </w:rPr>
            </w:pPr>
          </w:p>
        </w:tc>
        <w:tc>
          <w:tcPr>
            <w:tcW w:w="2976" w:type="dxa"/>
            <w:vMerge w:val="continue"/>
            <w:shd w:val="clear" w:color="auto" w:fill="auto"/>
            <w:vAlign w:val="center"/>
          </w:tcPr>
          <w:p>
            <w:pPr>
              <w:spacing w:line="300" w:lineRule="exact"/>
              <w:jc w:val="left"/>
              <w:outlineLvl w:val="0"/>
              <w:rPr>
                <w:rFonts w:ascii="仿宋_GB2312" w:eastAsia="仿宋_GB2312"/>
              </w:rPr>
            </w:pPr>
          </w:p>
        </w:tc>
        <w:tc>
          <w:tcPr>
            <w:tcW w:w="1417" w:type="dxa"/>
            <w:vMerge w:val="continue"/>
            <w:shd w:val="clear" w:color="auto" w:fill="auto"/>
            <w:vAlign w:val="center"/>
          </w:tcPr>
          <w:p>
            <w:pPr>
              <w:spacing w:line="300" w:lineRule="exact"/>
              <w:jc w:val="left"/>
              <w:outlineLvl w:val="0"/>
              <w:rPr>
                <w:rFonts w:ascii="仿宋_GB2312" w:eastAsia="仿宋_GB2312"/>
              </w:rPr>
            </w:pP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优</w:t>
            </w: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良</w:t>
            </w: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中</w:t>
            </w: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一、民族事务管理</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贯彻执行国家、省、市和区关于少数民族工作的方针政策及有关法律法规；协调处理涉及民族关系的有关事宜，监督办理少数民族权益保障事宜；帮扶民族地方经济发展；研究解决少数民族文化、教育、体育、科技等方面的特殊困难和问题，开展相关保护开发活动，开展民族团结进步宣传教育活动。</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加强民族事务管理工作</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1、民族基本事务管理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贯彻执行国家、省、市和区关于少数民族工作的方针政策和法律法规，研究草拟有关民族问题的具体政策并组织实施和监督，协调处理涉及民族关系的有关事宜,监督办理少数民族权益保障事宜。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较好地完成少数民族基本事务管理工作，顺利完成各项民族政策法规的调研、制定任务。</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立法宣传完成率(%)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落后村街调研率(%)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突出问题解决率(%)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2、促进少数民族地区经济发展</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协助拟定民族地方改革开放、经济发展规划,研究提出民族地方经济发展的特殊政策和措施;组织协调民族地方科技发展、对口支援、经济技术协作、民族贸易和民族特需用品生产;配合承办少数民族和民族地方扶贫事宜;承办民族统计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帮扶少数民族地区经济发展，改善贫困地区生产生活条件，促进少数民族地方经济发展。</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开展民族统计工作次数(次)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特殊困难解决率(%)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帮扶比率(%)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3、少数民族文体艺术保护与开发</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研究少数民族文化、艺术、体育等方面的特殊问题，并承办相应事务,开展相关保护开发活动。</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组织参加省、市区少数民族文艺汇（调）演、书画展、运动会等活动，完成各项文化开发保护工作。</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参加民族文艺汇（调）演人数（人）</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≥5人</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≥3人</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≥1人</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参加民运会人数（人）</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≥5人</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≥3人</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≥1人</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全省市区民运会获奖牌数（枚）</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≥3枚</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≥2枚</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≥1枚</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4、民族团结进步创建</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组织开展民族团结进步宣传教育和“六进”（进机关、进企业、进乡镇、进社区、进学校、进寺庙）活动；培树民族团结进步先进典型。</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通过开展民族团结进步宣传月和文化、科技、卫生“三下乡”活动，增强各族干部群众的民族团结意识，提高广大少数民族农民的致富能力和健康水平。</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培树先进典型个数（个）</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≥3个</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≥2个</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≥1个</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开展政策法规宣传次数（次）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宣传教育覆盖率(%)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二、宗教事务管理</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贯彻执行宣传国家关于宗教工作的方针政策，监督检查宗教活动场所，创建和谐寺观教堂，培训宗教工作干部，对困难宗教教职人员进行补助，监控、制止宗教非法活动，协同管理宗教界人员对外交流等涉外事宜，帮助宗教团体解决办公用房，推进区宗教团体业务用房建设。</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加强宗教事务管理工作</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1、宗教基本事务管理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贯彻执行国家、省、市和区关于宗教工作的方针政策和法律法规；监督检查宗教活动场所，对困难教职人员进行补助；协调指导各宗教的基本事务管理工作。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完成宗教基本事务，加大全区宗教活动场所检查力度，及时解决各类宗教问题。</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重点宗教活动场所检查覆盖率（%）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重点宗教活动场所检查次数（次）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帮扶困难教职人员数量（人次）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≥5人次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≥3人次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≥2人次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2、宗教团体建设</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加强区伊协、佛协、道协、天主教爱国会、基督教“两会”筹备组的组织建设、制度建设，完善工作机制，提高工作效率。帮助宗教团体解决办公用房。</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各团体能充分发挥积极作用</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问题解决率（%）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群众满意度（%）</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作用发挥率（%）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3、培训教育</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教育、培训各宗教教职人员和信教群众，培养各宗教爱国爱教人士，促进社会和谐稳定。</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lang w:eastAsia="zh-CN"/>
              </w:rPr>
              <w:t>增强</w:t>
            </w:r>
            <w:r>
              <w:rPr>
                <w:rFonts w:hint="eastAsia" w:ascii="仿宋_GB2312" w:eastAsia="仿宋_GB2312"/>
                <w:szCs w:val="21"/>
              </w:rPr>
              <w:t>培训效果，确保人员数量和质量</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受训人员满意度（%）</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人员培训覆盖面（%）</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培训班次数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三、民宗政务管理</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开展民族宗教政策和法制宣传教育工作，协助处理民族宗教方面</w:t>
            </w:r>
            <w:r>
              <w:rPr>
                <w:rFonts w:hint="eastAsia" w:ascii="仿宋_GB2312" w:eastAsia="仿宋_GB2312"/>
                <w:szCs w:val="21"/>
                <w:lang w:eastAsia="zh-CN"/>
              </w:rPr>
              <w:t>的</w:t>
            </w:r>
            <w:r>
              <w:rPr>
                <w:rFonts w:hint="eastAsia" w:ascii="仿宋_GB2312" w:eastAsia="仿宋_GB2312"/>
                <w:szCs w:val="21"/>
              </w:rPr>
              <w:t>维稳问题促进民族宗教团结、稳定，帮助宗教团体解决办公用房，推进市宗教团体业务用房建设，妥善处置宗教突发事件、维护宗教界和谐稳定。</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加强其他民族宗教综合性事务管理工作</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1、综合业务管理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加强民族宗教方面的法制宣传和团结教育，团结和动员广大信教群众为改革开放和经济建设服务。妥善处理民族宗教方面的维稳问题。进行清真食品检查、认证；开展民族宗教干部培训和宗教政策法规宣传月活动；建立法律顾问制度。处理其他不可预见的民族宗教问题。</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提升干部队伍综合素质，提高民族宗教法律政策宣传覆盖率，加大宣传教育力度；妥善协助解决矛盾隐患和突发事件。提高清真食品监管和服务水平</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维稳问题解决率（%）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清真食品监管服务满意度（%）</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教育培训成效（人次）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≥50人次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≥30人次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≥20人次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＜20人次</w:t>
            </w:r>
          </w:p>
        </w:tc>
      </w:tr>
    </w:tbl>
    <w:p>
      <w:pPr>
        <w:spacing w:line="584" w:lineRule="exact"/>
        <w:jc w:val="left"/>
        <w:outlineLvl w:val="0"/>
        <w:rPr>
          <w:rFonts w:ascii="Times New Roman" w:hAnsi="Times New Roman" w:eastAsia="仿宋_GB2312" w:cs="Times New Roman"/>
        </w:rPr>
        <w:sectPr>
          <w:footerReference r:id="rId4" w:type="first"/>
          <w:footerReference r:id="rId3" w:type="default"/>
          <w:pgSz w:w="16839" w:h="11907" w:orient="landscape"/>
          <w:pgMar w:top="1020" w:right="1361" w:bottom="1020" w:left="1361" w:header="851" w:footer="992" w:gutter="0"/>
          <w:cols w:space="425" w:num="1"/>
          <w:titlePg/>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2" w:name="_Toc471398468"/>
      <w:r>
        <w:rPr>
          <w:rFonts w:ascii="Times New Roman" w:hAnsi="Times New Roman" w:eastAsia="仿宋_GB2312" w:cs="Times New Roman"/>
          <w:sz w:val="32"/>
          <w:szCs w:val="24"/>
        </w:rPr>
        <w:t>201</w:t>
      </w:r>
      <w:r>
        <w:rPr>
          <w:rFonts w:hint="eastAsia" w:ascii="Times New Roman" w:hAnsi="Times New Roman" w:eastAsia="仿宋_GB2312" w:cs="Times New Roman"/>
          <w:sz w:val="32"/>
          <w:szCs w:val="24"/>
        </w:rPr>
        <w:t>9</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2"/>
    <w:p>
      <w:pPr>
        <w:spacing w:line="584" w:lineRule="exact"/>
        <w:jc w:val="center"/>
        <w:outlineLvl w:val="0"/>
        <w:rPr>
          <w:rFonts w:ascii="Times New Roman" w:hAnsi="Times New Roman" w:eastAsia="仿宋_GB2312" w:cs="Times New Roman"/>
          <w:sz w:val="32"/>
        </w:rPr>
      </w:pPr>
      <w:bookmarkStart w:id="3" w:name="_Toc504489153"/>
      <w:r>
        <w:rPr>
          <w:rFonts w:ascii="Times New Roman" w:hAnsi="Times New Roman" w:eastAsia="仿宋_GB2312" w:cs="Times New Roman"/>
          <w:sz w:val="32"/>
        </w:rPr>
        <w:t>部门政府采购预算</w:t>
      </w:r>
      <w:bookmarkEnd w:id="3"/>
    </w:p>
    <w:tbl>
      <w:tblPr>
        <w:tblStyle w:val="8"/>
        <w:tblW w:w="485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06"/>
        <w:gridCol w:w="1057"/>
        <w:gridCol w:w="932"/>
        <w:gridCol w:w="1372"/>
        <w:gridCol w:w="720"/>
        <w:gridCol w:w="740"/>
        <w:gridCol w:w="950"/>
        <w:gridCol w:w="956"/>
        <w:gridCol w:w="956"/>
        <w:gridCol w:w="956"/>
        <w:gridCol w:w="790"/>
        <w:gridCol w:w="924"/>
        <w:gridCol w:w="929"/>
        <w:gridCol w:w="8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06" w:type="pct"/>
            <w:gridSpan w:val="7"/>
            <w:tcBorders>
              <w:top w:val="single" w:color="FFFFFF" w:sz="6" w:space="0"/>
              <w:left w:val="single" w:color="FFFFFF" w:sz="6" w:space="0"/>
              <w:right w:val="single" w:color="FFFFFF" w:sz="6" w:space="0"/>
            </w:tcBorders>
            <w:shd w:val="clear" w:color="auto" w:fill="auto"/>
            <w:vAlign w:val="center"/>
          </w:tcPr>
          <w:p>
            <w:pPr>
              <w:spacing w:line="584" w:lineRule="exact"/>
              <w:jc w:val="left"/>
              <w:rPr>
                <w:rFonts w:ascii="Times New Roman" w:hAnsi="Times New Roman" w:eastAsia="仿宋_GB2312" w:cs="Times New Roman"/>
                <w:sz w:val="24"/>
              </w:rPr>
            </w:pPr>
            <w:r>
              <w:rPr>
                <w:rFonts w:hint="eastAsia" w:ascii="Times New Roman" w:hAnsi="Times New Roman" w:eastAsia="仿宋_GB2312" w:cs="Times New Roman"/>
                <w:sz w:val="24"/>
              </w:rPr>
              <w:t>249廊坊市广阳区民族宗教事务局</w:t>
            </w:r>
          </w:p>
        </w:tc>
        <w:tc>
          <w:tcPr>
            <w:tcW w:w="2194" w:type="pct"/>
            <w:gridSpan w:val="7"/>
            <w:tcBorders>
              <w:top w:val="single" w:color="FFFFFF" w:sz="6" w:space="0"/>
              <w:left w:val="single" w:color="FFFFFF" w:sz="6" w:space="0"/>
              <w:right w:val="single" w:color="FFFFFF" w:sz="6" w:space="0"/>
            </w:tcBorders>
            <w:shd w:val="clear" w:color="auto" w:fill="auto"/>
            <w:vAlign w:val="center"/>
          </w:tcPr>
          <w:p>
            <w:pPr>
              <w:spacing w:line="584" w:lineRule="exact"/>
              <w:jc w:val="right"/>
              <w:rPr>
                <w:rFonts w:ascii="Times New Roman" w:hAnsi="Times New Roman" w:eastAsia="仿宋_GB2312" w:cs="Times New Roman"/>
                <w:sz w:val="24"/>
              </w:rPr>
            </w:pPr>
            <w:r>
              <w:rPr>
                <w:rFonts w:ascii="Times New Roman" w:hAnsi="Times New Roman" w:eastAsia="仿宋_GB2312"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89" w:type="pct"/>
            <w:gridSpan w:val="2"/>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政府采购项目来源</w:t>
            </w:r>
          </w:p>
        </w:tc>
        <w:tc>
          <w:tcPr>
            <w:tcW w:w="320"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采购物品名称</w:t>
            </w:r>
          </w:p>
        </w:tc>
        <w:tc>
          <w:tcPr>
            <w:tcW w:w="471"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政府采购目录序号</w:t>
            </w:r>
          </w:p>
        </w:tc>
        <w:tc>
          <w:tcPr>
            <w:tcW w:w="247"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数量单位</w:t>
            </w:r>
          </w:p>
        </w:tc>
        <w:tc>
          <w:tcPr>
            <w:tcW w:w="254"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数量</w:t>
            </w:r>
          </w:p>
        </w:tc>
        <w:tc>
          <w:tcPr>
            <w:tcW w:w="326"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单价</w:t>
            </w:r>
          </w:p>
        </w:tc>
        <w:tc>
          <w:tcPr>
            <w:tcW w:w="2194" w:type="pct"/>
            <w:gridSpan w:val="7"/>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6"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项目名称</w:t>
            </w:r>
          </w:p>
        </w:tc>
        <w:tc>
          <w:tcPr>
            <w:tcW w:w="363"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预算资金</w:t>
            </w:r>
          </w:p>
        </w:tc>
        <w:tc>
          <w:tcPr>
            <w:tcW w:w="320"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471"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47"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54"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6"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8"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总计</w:t>
            </w:r>
          </w:p>
        </w:tc>
        <w:tc>
          <w:tcPr>
            <w:tcW w:w="1563" w:type="pct"/>
            <w:gridSpan w:val="5"/>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当年部门预算安排资金</w:t>
            </w:r>
          </w:p>
        </w:tc>
        <w:tc>
          <w:tcPr>
            <w:tcW w:w="302"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6"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63"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0"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471"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47"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54"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6"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8"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8"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合计</w:t>
            </w:r>
          </w:p>
        </w:tc>
        <w:tc>
          <w:tcPr>
            <w:tcW w:w="328"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一般公共预算拨款</w:t>
            </w:r>
          </w:p>
        </w:tc>
        <w:tc>
          <w:tcPr>
            <w:tcW w:w="271"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基金预算拨款</w:t>
            </w:r>
          </w:p>
        </w:tc>
        <w:tc>
          <w:tcPr>
            <w:tcW w:w="317"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财政专户核拨</w:t>
            </w:r>
          </w:p>
        </w:tc>
        <w:tc>
          <w:tcPr>
            <w:tcW w:w="319"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其他来源收入</w:t>
            </w:r>
          </w:p>
        </w:tc>
        <w:tc>
          <w:tcPr>
            <w:tcW w:w="302"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　计</w:t>
            </w:r>
          </w:p>
        </w:tc>
        <w:tc>
          <w:tcPr>
            <w:tcW w:w="363" w:type="pct"/>
            <w:shd w:val="clear" w:color="auto" w:fill="auto"/>
            <w:vAlign w:val="center"/>
          </w:tcPr>
          <w:p>
            <w:pPr>
              <w:spacing w:line="584" w:lineRule="exact"/>
              <w:jc w:val="right"/>
              <w:rPr>
                <w:rFonts w:ascii="Times New Roman" w:hAnsi="Times New Roman" w:eastAsia="仿宋_GB2312" w:cs="Times New Roman"/>
                <w:b/>
              </w:rPr>
            </w:pPr>
          </w:p>
        </w:tc>
        <w:tc>
          <w:tcPr>
            <w:tcW w:w="320" w:type="pct"/>
            <w:shd w:val="clear" w:color="auto" w:fill="auto"/>
            <w:vAlign w:val="center"/>
          </w:tcPr>
          <w:p>
            <w:pPr>
              <w:spacing w:line="584" w:lineRule="exact"/>
              <w:jc w:val="left"/>
              <w:rPr>
                <w:rFonts w:ascii="Times New Roman" w:hAnsi="Times New Roman" w:eastAsia="仿宋_GB2312" w:cs="Times New Roman"/>
                <w:b/>
              </w:rPr>
            </w:pPr>
          </w:p>
        </w:tc>
        <w:tc>
          <w:tcPr>
            <w:tcW w:w="471" w:type="pct"/>
            <w:shd w:val="clear" w:color="auto" w:fill="auto"/>
            <w:vAlign w:val="center"/>
          </w:tcPr>
          <w:p>
            <w:pPr>
              <w:spacing w:line="584" w:lineRule="exact"/>
              <w:jc w:val="left"/>
              <w:rPr>
                <w:rFonts w:ascii="Times New Roman" w:hAnsi="Times New Roman" w:eastAsia="仿宋_GB2312" w:cs="Times New Roman"/>
                <w:b/>
              </w:rPr>
            </w:pPr>
          </w:p>
        </w:tc>
        <w:tc>
          <w:tcPr>
            <w:tcW w:w="247" w:type="pct"/>
            <w:shd w:val="clear" w:color="auto" w:fill="auto"/>
            <w:vAlign w:val="center"/>
          </w:tcPr>
          <w:p>
            <w:pPr>
              <w:spacing w:line="584" w:lineRule="exact"/>
              <w:jc w:val="left"/>
              <w:rPr>
                <w:rFonts w:ascii="Times New Roman" w:hAnsi="Times New Roman" w:eastAsia="仿宋_GB2312" w:cs="Times New Roman"/>
                <w:b/>
              </w:rPr>
            </w:pPr>
          </w:p>
        </w:tc>
        <w:tc>
          <w:tcPr>
            <w:tcW w:w="254" w:type="pct"/>
            <w:shd w:val="clear" w:color="auto" w:fill="auto"/>
            <w:vAlign w:val="center"/>
          </w:tcPr>
          <w:p>
            <w:pPr>
              <w:spacing w:line="584" w:lineRule="exact"/>
              <w:jc w:val="right"/>
              <w:rPr>
                <w:rFonts w:ascii="Times New Roman" w:hAnsi="Times New Roman" w:eastAsia="仿宋_GB2312" w:cs="Times New Roman"/>
                <w:b/>
              </w:rPr>
            </w:pPr>
          </w:p>
        </w:tc>
        <w:tc>
          <w:tcPr>
            <w:tcW w:w="326"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271" w:type="pct"/>
            <w:shd w:val="clear" w:color="auto" w:fill="auto"/>
            <w:vAlign w:val="center"/>
          </w:tcPr>
          <w:p>
            <w:pPr>
              <w:spacing w:line="584" w:lineRule="exact"/>
              <w:jc w:val="right"/>
              <w:rPr>
                <w:rFonts w:ascii="Times New Roman" w:hAnsi="Times New Roman" w:eastAsia="仿宋_GB2312" w:cs="Times New Roman"/>
                <w:b/>
              </w:rPr>
            </w:pPr>
          </w:p>
        </w:tc>
        <w:tc>
          <w:tcPr>
            <w:tcW w:w="317" w:type="pct"/>
            <w:shd w:val="clear" w:color="auto" w:fill="auto"/>
            <w:vAlign w:val="center"/>
          </w:tcPr>
          <w:p>
            <w:pPr>
              <w:spacing w:line="584" w:lineRule="exact"/>
              <w:jc w:val="right"/>
              <w:rPr>
                <w:rFonts w:ascii="Times New Roman" w:hAnsi="Times New Roman" w:eastAsia="仿宋_GB2312" w:cs="Times New Roman"/>
                <w:b/>
              </w:rPr>
            </w:pPr>
          </w:p>
        </w:tc>
        <w:tc>
          <w:tcPr>
            <w:tcW w:w="319" w:type="pct"/>
            <w:shd w:val="clear" w:color="auto" w:fill="auto"/>
            <w:vAlign w:val="center"/>
          </w:tcPr>
          <w:p>
            <w:pPr>
              <w:spacing w:line="584" w:lineRule="exact"/>
              <w:jc w:val="right"/>
              <w:rPr>
                <w:rFonts w:ascii="Times New Roman" w:hAnsi="Times New Roman" w:eastAsia="仿宋_GB2312" w:cs="Times New Roman"/>
                <w:b/>
              </w:rPr>
            </w:pPr>
          </w:p>
        </w:tc>
        <w:tc>
          <w:tcPr>
            <w:tcW w:w="302" w:type="pct"/>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center"/>
              <w:rPr>
                <w:rFonts w:ascii="Times New Roman" w:hAnsi="Times New Roman" w:eastAsia="仿宋_GB2312" w:cs="Times New Roman"/>
                <w:b/>
              </w:rPr>
            </w:pPr>
          </w:p>
        </w:tc>
        <w:tc>
          <w:tcPr>
            <w:tcW w:w="363" w:type="pct"/>
            <w:shd w:val="clear" w:color="auto" w:fill="auto"/>
            <w:vAlign w:val="center"/>
          </w:tcPr>
          <w:p>
            <w:pPr>
              <w:spacing w:line="584" w:lineRule="exact"/>
              <w:jc w:val="right"/>
              <w:rPr>
                <w:rFonts w:ascii="Times New Roman" w:hAnsi="Times New Roman" w:eastAsia="仿宋_GB2312" w:cs="Times New Roman"/>
                <w:b/>
              </w:rPr>
            </w:pPr>
          </w:p>
        </w:tc>
        <w:tc>
          <w:tcPr>
            <w:tcW w:w="320" w:type="pct"/>
            <w:shd w:val="clear" w:color="auto" w:fill="auto"/>
            <w:vAlign w:val="center"/>
          </w:tcPr>
          <w:p>
            <w:pPr>
              <w:spacing w:line="584" w:lineRule="exact"/>
              <w:jc w:val="left"/>
              <w:rPr>
                <w:rFonts w:ascii="Times New Roman" w:hAnsi="Times New Roman" w:eastAsia="仿宋_GB2312" w:cs="Times New Roman"/>
                <w:b/>
              </w:rPr>
            </w:pPr>
          </w:p>
        </w:tc>
        <w:tc>
          <w:tcPr>
            <w:tcW w:w="471" w:type="pct"/>
            <w:shd w:val="clear" w:color="auto" w:fill="auto"/>
            <w:vAlign w:val="center"/>
          </w:tcPr>
          <w:p>
            <w:pPr>
              <w:spacing w:line="584" w:lineRule="exact"/>
              <w:jc w:val="left"/>
              <w:rPr>
                <w:rFonts w:ascii="Times New Roman" w:hAnsi="Times New Roman" w:eastAsia="仿宋_GB2312" w:cs="Times New Roman"/>
                <w:b/>
              </w:rPr>
            </w:pPr>
          </w:p>
        </w:tc>
        <w:tc>
          <w:tcPr>
            <w:tcW w:w="247" w:type="pct"/>
            <w:shd w:val="clear" w:color="auto" w:fill="auto"/>
            <w:vAlign w:val="center"/>
          </w:tcPr>
          <w:p>
            <w:pPr>
              <w:spacing w:line="584" w:lineRule="exact"/>
              <w:jc w:val="left"/>
              <w:rPr>
                <w:rFonts w:ascii="Times New Roman" w:hAnsi="Times New Roman" w:eastAsia="仿宋_GB2312" w:cs="Times New Roman"/>
                <w:b/>
              </w:rPr>
            </w:pPr>
          </w:p>
        </w:tc>
        <w:tc>
          <w:tcPr>
            <w:tcW w:w="254" w:type="pct"/>
            <w:shd w:val="clear" w:color="auto" w:fill="auto"/>
            <w:vAlign w:val="center"/>
          </w:tcPr>
          <w:p>
            <w:pPr>
              <w:spacing w:line="584" w:lineRule="exact"/>
              <w:jc w:val="right"/>
              <w:rPr>
                <w:rFonts w:ascii="Times New Roman" w:hAnsi="Times New Roman" w:eastAsia="仿宋_GB2312" w:cs="Times New Roman"/>
                <w:b/>
              </w:rPr>
            </w:pPr>
          </w:p>
        </w:tc>
        <w:tc>
          <w:tcPr>
            <w:tcW w:w="326"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271" w:type="pct"/>
            <w:shd w:val="clear" w:color="auto" w:fill="auto"/>
            <w:vAlign w:val="center"/>
          </w:tcPr>
          <w:p>
            <w:pPr>
              <w:spacing w:line="584" w:lineRule="exact"/>
              <w:jc w:val="right"/>
              <w:rPr>
                <w:rFonts w:ascii="Times New Roman" w:hAnsi="Times New Roman" w:eastAsia="仿宋_GB2312" w:cs="Times New Roman"/>
                <w:b/>
              </w:rPr>
            </w:pPr>
          </w:p>
        </w:tc>
        <w:tc>
          <w:tcPr>
            <w:tcW w:w="317" w:type="pct"/>
            <w:shd w:val="clear" w:color="auto" w:fill="auto"/>
            <w:vAlign w:val="center"/>
          </w:tcPr>
          <w:p>
            <w:pPr>
              <w:spacing w:line="584" w:lineRule="exact"/>
              <w:jc w:val="right"/>
              <w:rPr>
                <w:rFonts w:ascii="Times New Roman" w:hAnsi="Times New Roman" w:eastAsia="仿宋_GB2312" w:cs="Times New Roman"/>
                <w:b/>
              </w:rPr>
            </w:pPr>
          </w:p>
        </w:tc>
        <w:tc>
          <w:tcPr>
            <w:tcW w:w="319" w:type="pct"/>
            <w:shd w:val="clear" w:color="auto" w:fill="auto"/>
            <w:vAlign w:val="center"/>
          </w:tcPr>
          <w:p>
            <w:pPr>
              <w:spacing w:line="584" w:lineRule="exact"/>
              <w:jc w:val="right"/>
              <w:rPr>
                <w:rFonts w:ascii="Times New Roman" w:hAnsi="Times New Roman" w:eastAsia="仿宋_GB2312" w:cs="Times New Roman"/>
                <w:b/>
              </w:rPr>
            </w:pPr>
          </w:p>
        </w:tc>
        <w:tc>
          <w:tcPr>
            <w:tcW w:w="302" w:type="pct"/>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3"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271" w:type="pct"/>
            <w:shd w:val="clear" w:color="auto" w:fill="auto"/>
            <w:vAlign w:val="center"/>
          </w:tcPr>
          <w:p>
            <w:pPr>
              <w:spacing w:line="584" w:lineRule="exact"/>
              <w:jc w:val="right"/>
              <w:rPr>
                <w:rFonts w:ascii="Times New Roman" w:hAnsi="Times New Roman" w:eastAsia="仿宋_GB2312" w:cs="Times New Roman"/>
              </w:rPr>
            </w:pPr>
          </w:p>
        </w:tc>
        <w:tc>
          <w:tcPr>
            <w:tcW w:w="317" w:type="pct"/>
            <w:shd w:val="clear" w:color="auto" w:fill="auto"/>
            <w:vAlign w:val="center"/>
          </w:tcPr>
          <w:p>
            <w:pPr>
              <w:spacing w:line="584" w:lineRule="exact"/>
              <w:jc w:val="right"/>
              <w:rPr>
                <w:rFonts w:ascii="Times New Roman" w:hAnsi="Times New Roman" w:eastAsia="仿宋_GB2312" w:cs="Times New Roman"/>
              </w:rPr>
            </w:pPr>
          </w:p>
        </w:tc>
        <w:tc>
          <w:tcPr>
            <w:tcW w:w="319" w:type="pct"/>
            <w:shd w:val="clear" w:color="auto" w:fill="auto"/>
            <w:vAlign w:val="center"/>
          </w:tcPr>
          <w:p>
            <w:pPr>
              <w:spacing w:line="584" w:lineRule="exact"/>
              <w:jc w:val="right"/>
              <w:rPr>
                <w:rFonts w:ascii="Times New Roman" w:hAnsi="Times New Roman" w:eastAsia="仿宋_GB2312" w:cs="Times New Roman"/>
              </w:rPr>
            </w:pPr>
          </w:p>
        </w:tc>
        <w:tc>
          <w:tcPr>
            <w:tcW w:w="302"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3"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271" w:type="pct"/>
            <w:shd w:val="clear" w:color="auto" w:fill="auto"/>
            <w:vAlign w:val="center"/>
          </w:tcPr>
          <w:p>
            <w:pPr>
              <w:spacing w:line="584" w:lineRule="exact"/>
              <w:jc w:val="right"/>
              <w:rPr>
                <w:rFonts w:ascii="Times New Roman" w:hAnsi="Times New Roman" w:eastAsia="仿宋_GB2312" w:cs="Times New Roman"/>
              </w:rPr>
            </w:pPr>
          </w:p>
        </w:tc>
        <w:tc>
          <w:tcPr>
            <w:tcW w:w="317" w:type="pct"/>
            <w:shd w:val="clear" w:color="auto" w:fill="auto"/>
            <w:vAlign w:val="center"/>
          </w:tcPr>
          <w:p>
            <w:pPr>
              <w:spacing w:line="584" w:lineRule="exact"/>
              <w:jc w:val="right"/>
              <w:rPr>
                <w:rFonts w:ascii="Times New Roman" w:hAnsi="Times New Roman" w:eastAsia="仿宋_GB2312" w:cs="Times New Roman"/>
              </w:rPr>
            </w:pPr>
          </w:p>
        </w:tc>
        <w:tc>
          <w:tcPr>
            <w:tcW w:w="319" w:type="pct"/>
            <w:shd w:val="clear" w:color="auto" w:fill="auto"/>
            <w:vAlign w:val="center"/>
          </w:tcPr>
          <w:p>
            <w:pPr>
              <w:spacing w:line="584" w:lineRule="exact"/>
              <w:jc w:val="right"/>
              <w:rPr>
                <w:rFonts w:ascii="Times New Roman" w:hAnsi="Times New Roman" w:eastAsia="仿宋_GB2312" w:cs="Times New Roman"/>
              </w:rPr>
            </w:pPr>
          </w:p>
        </w:tc>
        <w:tc>
          <w:tcPr>
            <w:tcW w:w="302"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3"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271" w:type="pct"/>
            <w:shd w:val="clear" w:color="auto" w:fill="auto"/>
            <w:vAlign w:val="center"/>
          </w:tcPr>
          <w:p>
            <w:pPr>
              <w:spacing w:line="584" w:lineRule="exact"/>
              <w:jc w:val="right"/>
              <w:rPr>
                <w:rFonts w:ascii="Times New Roman" w:hAnsi="Times New Roman" w:eastAsia="仿宋_GB2312" w:cs="Times New Roman"/>
              </w:rPr>
            </w:pPr>
          </w:p>
        </w:tc>
        <w:tc>
          <w:tcPr>
            <w:tcW w:w="317" w:type="pct"/>
            <w:shd w:val="clear" w:color="auto" w:fill="auto"/>
            <w:vAlign w:val="center"/>
          </w:tcPr>
          <w:p>
            <w:pPr>
              <w:spacing w:line="584" w:lineRule="exact"/>
              <w:jc w:val="right"/>
              <w:rPr>
                <w:rFonts w:ascii="Times New Roman" w:hAnsi="Times New Roman" w:eastAsia="仿宋_GB2312" w:cs="Times New Roman"/>
              </w:rPr>
            </w:pPr>
          </w:p>
        </w:tc>
        <w:tc>
          <w:tcPr>
            <w:tcW w:w="319" w:type="pct"/>
            <w:shd w:val="clear" w:color="auto" w:fill="auto"/>
            <w:vAlign w:val="center"/>
          </w:tcPr>
          <w:p>
            <w:pPr>
              <w:spacing w:line="584" w:lineRule="exact"/>
              <w:jc w:val="right"/>
              <w:rPr>
                <w:rFonts w:ascii="Times New Roman" w:hAnsi="Times New Roman" w:eastAsia="仿宋_GB2312" w:cs="Times New Roman"/>
              </w:rPr>
            </w:pPr>
          </w:p>
        </w:tc>
        <w:tc>
          <w:tcPr>
            <w:tcW w:w="302"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3"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271" w:type="pct"/>
            <w:shd w:val="clear" w:color="auto" w:fill="auto"/>
            <w:vAlign w:val="center"/>
          </w:tcPr>
          <w:p>
            <w:pPr>
              <w:spacing w:line="584" w:lineRule="exact"/>
              <w:jc w:val="right"/>
              <w:rPr>
                <w:rFonts w:ascii="Times New Roman" w:hAnsi="Times New Roman" w:eastAsia="仿宋_GB2312" w:cs="Times New Roman"/>
              </w:rPr>
            </w:pPr>
          </w:p>
        </w:tc>
        <w:tc>
          <w:tcPr>
            <w:tcW w:w="317" w:type="pct"/>
            <w:shd w:val="clear" w:color="auto" w:fill="auto"/>
            <w:vAlign w:val="center"/>
          </w:tcPr>
          <w:p>
            <w:pPr>
              <w:spacing w:line="584" w:lineRule="exact"/>
              <w:jc w:val="right"/>
              <w:rPr>
                <w:rFonts w:ascii="Times New Roman" w:hAnsi="Times New Roman" w:eastAsia="仿宋_GB2312" w:cs="Times New Roman"/>
              </w:rPr>
            </w:pPr>
          </w:p>
        </w:tc>
        <w:tc>
          <w:tcPr>
            <w:tcW w:w="319" w:type="pct"/>
            <w:shd w:val="clear" w:color="auto" w:fill="auto"/>
            <w:vAlign w:val="center"/>
          </w:tcPr>
          <w:p>
            <w:pPr>
              <w:spacing w:line="584" w:lineRule="exact"/>
              <w:jc w:val="right"/>
              <w:rPr>
                <w:rFonts w:ascii="Times New Roman" w:hAnsi="Times New Roman" w:eastAsia="仿宋_GB2312" w:cs="Times New Roman"/>
              </w:rPr>
            </w:pPr>
          </w:p>
        </w:tc>
        <w:tc>
          <w:tcPr>
            <w:tcW w:w="302" w:type="pct"/>
            <w:shd w:val="clear" w:color="auto" w:fill="auto"/>
            <w:vAlign w:val="center"/>
          </w:tcPr>
          <w:p>
            <w:pPr>
              <w:spacing w:line="584" w:lineRule="exact"/>
              <w:jc w:val="right"/>
              <w:rPr>
                <w:rFonts w:ascii="Times New Roman" w:hAnsi="Times New Roman" w:eastAsia="仿宋_GB2312" w:cs="Times New Roman"/>
              </w:rPr>
            </w:pPr>
          </w:p>
        </w:tc>
      </w:tr>
    </w:tbl>
    <w:p>
      <w:pPr>
        <w:spacing w:line="584" w:lineRule="exact"/>
        <w:jc w:val="left"/>
        <w:outlineLvl w:val="0"/>
        <w:rPr>
          <w:rFonts w:ascii="Times New Roman" w:hAnsi="Times New Roman" w:eastAsia="仿宋_GB2312" w:cs="Times New Roman"/>
        </w:rPr>
        <w:sectPr>
          <w:pgSz w:w="16839" w:h="11907" w:orient="landscape"/>
          <w:pgMar w:top="1361" w:right="1020" w:bottom="1361" w:left="1020" w:header="851" w:footer="992" w:gutter="0"/>
          <w:cols w:space="425"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广阳区民</w:t>
      </w:r>
      <w:r>
        <w:rPr>
          <w:rFonts w:ascii="Times New Roman" w:hAnsi="Times New Roman" w:eastAsia="仿宋_GB2312" w:cs="Times New Roman"/>
          <w:sz w:val="32"/>
          <w:szCs w:val="32"/>
        </w:rPr>
        <w:t>族宗教事务局（含所属单位）上年末固定资产金额为</w:t>
      </w:r>
      <w:r>
        <w:rPr>
          <w:rFonts w:hint="eastAsia" w:ascii="Times New Roman" w:hAnsi="Times New Roman" w:eastAsia="仿宋_GB2312" w:cs="Times New Roman"/>
          <w:sz w:val="32"/>
          <w:szCs w:val="32"/>
        </w:rPr>
        <w:t>13.83</w:t>
      </w:r>
      <w:r>
        <w:rPr>
          <w:rFonts w:ascii="Times New Roman" w:hAnsi="Times New Roman" w:eastAsia="仿宋_GB2312" w:cs="Times New Roman"/>
          <w:sz w:val="32"/>
          <w:szCs w:val="32"/>
        </w:rPr>
        <w:t>万元，本年度我部门无拟购置固定资产。详见下表。</w:t>
      </w:r>
    </w:p>
    <w:p>
      <w:pPr>
        <w:spacing w:line="584" w:lineRule="exact"/>
        <w:ind w:firstLine="640"/>
        <w:rPr>
          <w:rFonts w:ascii="Times New Roman" w:hAnsi="Times New Roman" w:eastAsia="仿宋_GB2312" w:cs="Times New Roman"/>
          <w:sz w:val="32"/>
          <w:szCs w:val="32"/>
        </w:rPr>
      </w:pPr>
    </w:p>
    <w:tbl>
      <w:tblPr>
        <w:tblStyle w:val="8"/>
        <w:tblW w:w="13482"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廊坊市区直部门固定资产占用情况表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w:t>
            </w:r>
            <w:r>
              <w:rPr>
                <w:rFonts w:hint="eastAsia" w:ascii="Times New Roman" w:hAnsi="Times New Roman" w:eastAsia="仿宋_GB2312" w:cs="Times New Roman"/>
                <w:kern w:val="0"/>
                <w:sz w:val="22"/>
              </w:rPr>
              <w:t>249</w:t>
            </w:r>
            <w:r>
              <w:rPr>
                <w:rFonts w:ascii="Times New Roman" w:hAnsi="Times New Roman" w:eastAsia="仿宋_GB2312" w:cs="Times New Roman"/>
                <w:kern w:val="0"/>
                <w:sz w:val="22"/>
              </w:rPr>
              <w:t>廊坊市</w:t>
            </w:r>
            <w:r>
              <w:rPr>
                <w:rFonts w:hint="eastAsia" w:ascii="Times New Roman" w:hAnsi="Times New Roman" w:eastAsia="仿宋_GB2312" w:cs="Times New Roman"/>
                <w:kern w:val="0"/>
                <w:sz w:val="22"/>
              </w:rPr>
              <w:t>广阳区民</w:t>
            </w:r>
            <w:r>
              <w:rPr>
                <w:rFonts w:ascii="Times New Roman" w:hAnsi="Times New Roman" w:eastAsia="仿宋_GB2312" w:cs="Times New Roman"/>
                <w:kern w:val="0"/>
                <w:sz w:val="22"/>
              </w:rPr>
              <w:t>族宗教事务局</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截止时间：201</w:t>
            </w:r>
            <w:r>
              <w:rPr>
                <w:rFonts w:hint="eastAsia" w:ascii="Times New Roman" w:hAnsi="Times New Roman" w:eastAsia="仿宋_GB2312" w:cs="Times New Roman"/>
                <w:kern w:val="0"/>
                <w:sz w:val="22"/>
              </w:rPr>
              <w:t>8</w:t>
            </w:r>
            <w:r>
              <w:rPr>
                <w:rFonts w:ascii="Times New Roman" w:hAnsi="Times New Roman" w:eastAsia="仿宋_GB2312" w:cs="Times New Roman"/>
                <w:kern w:val="0"/>
                <w:sz w:val="22"/>
              </w:rPr>
              <w:t>年12月31日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hint="eastAsia" w:ascii="仿宋_GB2312" w:hAnsi="Times New Roman" w:eastAsia="仿宋_GB2312" w:cs="Times New Roman"/>
                <w:kern w:val="0"/>
                <w:sz w:val="22"/>
              </w:rPr>
            </w:pPr>
            <w:r>
              <w:rPr>
                <w:rFonts w:hint="eastAsia" w:ascii="仿宋_GB2312"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仿宋_GB2312" w:hAnsi="Times New Roman" w:eastAsia="仿宋_GB2312" w:cs="Times New Roman"/>
                <w:sz w:val="22"/>
              </w:rPr>
            </w:pPr>
            <w:r>
              <w:rPr>
                <w:rFonts w:hint="eastAsia" w:ascii="仿宋_GB2312"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仿宋_GB2312" w:hAnsi="Times New Roman" w:eastAsia="仿宋_GB2312" w:cs="Times New Roman"/>
                <w:sz w:val="22"/>
              </w:rPr>
            </w:pPr>
            <w:r>
              <w:rPr>
                <w:rFonts w:hint="eastAsia" w:ascii="仿宋_GB2312" w:eastAsia="仿宋_GB2312" w:cs="宋体"/>
                <w:kern w:val="0"/>
                <w:sz w:val="28"/>
                <w:szCs w:val="28"/>
              </w:rPr>
              <w:t>13.83</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hint="eastAsia" w:ascii="仿宋_GB2312" w:hAnsi="Times New Roman" w:eastAsia="仿宋_GB2312" w:cs="Times New Roman"/>
                <w:kern w:val="0"/>
                <w:sz w:val="22"/>
              </w:rPr>
            </w:pPr>
            <w:r>
              <w:rPr>
                <w:rFonts w:hint="eastAsia" w:ascii="仿宋_GB2312"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仿宋_GB2312"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仿宋_GB2312"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hint="eastAsia" w:ascii="仿宋_GB2312" w:hAnsi="Times New Roman" w:eastAsia="仿宋_GB2312" w:cs="Times New Roman"/>
                <w:kern w:val="0"/>
                <w:sz w:val="22"/>
              </w:rPr>
            </w:pPr>
            <w:r>
              <w:rPr>
                <w:rFonts w:hint="eastAsia" w:ascii="仿宋_GB2312"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仿宋_GB2312"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仿宋_GB2312"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hint="eastAsia" w:ascii="仿宋_GB2312" w:hAnsi="Times New Roman" w:eastAsia="仿宋_GB2312" w:cs="Times New Roman"/>
                <w:kern w:val="0"/>
                <w:sz w:val="22"/>
              </w:rPr>
            </w:pPr>
            <w:r>
              <w:rPr>
                <w:rFonts w:hint="eastAsia" w:ascii="仿宋_GB2312"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仿宋_GB2312" w:hAnsi="Times New Roman" w:eastAsia="仿宋_GB2312" w:cs="Times New Roman"/>
                <w:sz w:val="22"/>
              </w:rPr>
            </w:pPr>
            <w:r>
              <w:rPr>
                <w:rFonts w:hint="eastAsia" w:ascii="仿宋_GB2312" w:hAnsi="Times New Roman" w:eastAsia="仿宋_GB2312" w:cs="Times New Roman"/>
                <w:sz w:val="22"/>
              </w:rPr>
              <w:t>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仿宋_GB2312" w:hAnsi="Times New Roman" w:eastAsia="仿宋_GB2312" w:cs="Times New Roman"/>
                <w:sz w:val="22"/>
              </w:rPr>
            </w:pPr>
            <w:r>
              <w:rPr>
                <w:rFonts w:hint="eastAsia" w:ascii="仿宋_GB2312" w:hAnsi="Times New Roman" w:eastAsia="仿宋_GB2312" w:cs="Times New Roman"/>
                <w:sz w:val="22"/>
              </w:rPr>
              <w:t>10.08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left"/>
              <w:rPr>
                <w:rFonts w:hint="eastAsia" w:ascii="仿宋_GB2312" w:hAnsi="Times New Roman" w:eastAsia="仿宋_GB2312" w:cs="Times New Roman"/>
                <w:kern w:val="0"/>
                <w:sz w:val="22"/>
              </w:rPr>
            </w:pPr>
            <w:r>
              <w:rPr>
                <w:rFonts w:hint="eastAsia" w:ascii="仿宋_GB2312"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仿宋_GB2312"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仿宋_GB2312"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hint="eastAsia" w:ascii="仿宋_GB2312" w:hAnsi="Times New Roman" w:eastAsia="仿宋_GB2312" w:cs="Times New Roman"/>
                <w:kern w:val="0"/>
                <w:sz w:val="22"/>
              </w:rPr>
            </w:pPr>
            <w:r>
              <w:rPr>
                <w:rFonts w:hint="eastAsia" w:ascii="仿宋_GB2312"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仿宋_GB2312"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仿宋_GB2312" w:hAnsi="Times New Roman" w:eastAsia="仿宋_GB2312" w:cs="Times New Roman"/>
                <w:sz w:val="22"/>
              </w:rPr>
            </w:pPr>
            <w:r>
              <w:rPr>
                <w:rFonts w:hint="eastAsia" w:ascii="仿宋_GB2312" w:eastAsia="仿宋_GB2312" w:cs="宋体"/>
                <w:kern w:val="0"/>
                <w:sz w:val="28"/>
                <w:szCs w:val="28"/>
              </w:rPr>
              <w:t>3.75</w:t>
            </w:r>
          </w:p>
        </w:tc>
      </w:tr>
    </w:tbl>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指省级财政当年拨付的资金。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4349198"/>
      <w:docPartObj>
        <w:docPartGallery w:val="autotext"/>
      </w:docPartObj>
    </w:sdtPr>
    <w:sdtContent>
      <w:p>
        <w:pPr>
          <w:pStyle w:val="3"/>
          <w:jc w:val="center"/>
        </w:pPr>
        <w:r>
          <w:rPr>
            <w:rFonts w:hint="eastAsia"/>
          </w:rPr>
          <w:t>-</w:t>
        </w:r>
        <w:r>
          <w:fldChar w:fldCharType="begin"/>
        </w:r>
        <w:r>
          <w:instrText xml:space="preserve">PAGE   \* MERGEFORMAT</w:instrText>
        </w:r>
        <w:r>
          <w:fldChar w:fldCharType="separate"/>
        </w:r>
        <w:r>
          <w:rPr>
            <w:lang w:val="zh-CN"/>
          </w:rPr>
          <w:t>2</w:t>
        </w:r>
        <w:r>
          <w:rPr>
            <w:lang w:val="zh-CN"/>
          </w:rPr>
          <w:fldChar w:fldCharType="end"/>
        </w:r>
        <w:r>
          <w:rPr>
            <w:rFonts w:hint="eastAsia"/>
          </w:rPr>
          <w:t>-</w:t>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4299695"/>
      <w:docPartObj>
        <w:docPartGallery w:val="autotext"/>
      </w:docPartObj>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032"/>
    <w:rsid w:val="000053CC"/>
    <w:rsid w:val="00010B32"/>
    <w:rsid w:val="00037AF6"/>
    <w:rsid w:val="000410F2"/>
    <w:rsid w:val="0004565F"/>
    <w:rsid w:val="00072187"/>
    <w:rsid w:val="00075D5F"/>
    <w:rsid w:val="0008180F"/>
    <w:rsid w:val="000843C1"/>
    <w:rsid w:val="00093DA3"/>
    <w:rsid w:val="000B529B"/>
    <w:rsid w:val="000C24E6"/>
    <w:rsid w:val="000C3A19"/>
    <w:rsid w:val="000E4305"/>
    <w:rsid w:val="000F0D09"/>
    <w:rsid w:val="001245BB"/>
    <w:rsid w:val="001251A3"/>
    <w:rsid w:val="0015229A"/>
    <w:rsid w:val="00160266"/>
    <w:rsid w:val="001643E8"/>
    <w:rsid w:val="00176C13"/>
    <w:rsid w:val="001919C4"/>
    <w:rsid w:val="0019723B"/>
    <w:rsid w:val="001A0943"/>
    <w:rsid w:val="001A2C4E"/>
    <w:rsid w:val="001B5C1D"/>
    <w:rsid w:val="001E0757"/>
    <w:rsid w:val="001E6DDC"/>
    <w:rsid w:val="001E70E9"/>
    <w:rsid w:val="001F5C92"/>
    <w:rsid w:val="001F7873"/>
    <w:rsid w:val="00230E48"/>
    <w:rsid w:val="00241FD4"/>
    <w:rsid w:val="00246317"/>
    <w:rsid w:val="00251B12"/>
    <w:rsid w:val="00265318"/>
    <w:rsid w:val="00265F39"/>
    <w:rsid w:val="002835D7"/>
    <w:rsid w:val="00290FD6"/>
    <w:rsid w:val="00292821"/>
    <w:rsid w:val="00296113"/>
    <w:rsid w:val="002A673A"/>
    <w:rsid w:val="002C5E13"/>
    <w:rsid w:val="002C62BC"/>
    <w:rsid w:val="002E0EB8"/>
    <w:rsid w:val="002F3E58"/>
    <w:rsid w:val="0030542C"/>
    <w:rsid w:val="00311B7A"/>
    <w:rsid w:val="003126B6"/>
    <w:rsid w:val="00313D9C"/>
    <w:rsid w:val="00325215"/>
    <w:rsid w:val="0033339C"/>
    <w:rsid w:val="00335660"/>
    <w:rsid w:val="003B6D37"/>
    <w:rsid w:val="00414BD3"/>
    <w:rsid w:val="00424943"/>
    <w:rsid w:val="0042727E"/>
    <w:rsid w:val="0043175C"/>
    <w:rsid w:val="00437296"/>
    <w:rsid w:val="00451590"/>
    <w:rsid w:val="00451871"/>
    <w:rsid w:val="004706DE"/>
    <w:rsid w:val="00472923"/>
    <w:rsid w:val="00486DCD"/>
    <w:rsid w:val="0049120C"/>
    <w:rsid w:val="004B0C3A"/>
    <w:rsid w:val="004C03C6"/>
    <w:rsid w:val="004C49A8"/>
    <w:rsid w:val="004C58D3"/>
    <w:rsid w:val="004D5788"/>
    <w:rsid w:val="004E3066"/>
    <w:rsid w:val="004E419C"/>
    <w:rsid w:val="004E74CD"/>
    <w:rsid w:val="00524EFD"/>
    <w:rsid w:val="00572067"/>
    <w:rsid w:val="00573562"/>
    <w:rsid w:val="00590ECE"/>
    <w:rsid w:val="005C0E90"/>
    <w:rsid w:val="005D0C27"/>
    <w:rsid w:val="005D37CA"/>
    <w:rsid w:val="005D54C8"/>
    <w:rsid w:val="005F5714"/>
    <w:rsid w:val="005F7AE1"/>
    <w:rsid w:val="00611D03"/>
    <w:rsid w:val="00614A29"/>
    <w:rsid w:val="00651BA2"/>
    <w:rsid w:val="00654FB9"/>
    <w:rsid w:val="00673D76"/>
    <w:rsid w:val="006854F0"/>
    <w:rsid w:val="006B1C4A"/>
    <w:rsid w:val="006B610D"/>
    <w:rsid w:val="006C206A"/>
    <w:rsid w:val="006E49F5"/>
    <w:rsid w:val="007013C8"/>
    <w:rsid w:val="00727C84"/>
    <w:rsid w:val="0074338E"/>
    <w:rsid w:val="00753836"/>
    <w:rsid w:val="0075393C"/>
    <w:rsid w:val="00754592"/>
    <w:rsid w:val="00776C08"/>
    <w:rsid w:val="00790ABF"/>
    <w:rsid w:val="007B49AA"/>
    <w:rsid w:val="007C219A"/>
    <w:rsid w:val="007E1DA8"/>
    <w:rsid w:val="007E4B05"/>
    <w:rsid w:val="007F1335"/>
    <w:rsid w:val="007F6C26"/>
    <w:rsid w:val="00800F72"/>
    <w:rsid w:val="00811795"/>
    <w:rsid w:val="00813208"/>
    <w:rsid w:val="00815157"/>
    <w:rsid w:val="0083348E"/>
    <w:rsid w:val="008334AE"/>
    <w:rsid w:val="00836FED"/>
    <w:rsid w:val="0083724E"/>
    <w:rsid w:val="00841D53"/>
    <w:rsid w:val="00843DF8"/>
    <w:rsid w:val="00845CD2"/>
    <w:rsid w:val="00847CB5"/>
    <w:rsid w:val="00852B0D"/>
    <w:rsid w:val="0085425A"/>
    <w:rsid w:val="00862CE4"/>
    <w:rsid w:val="00864B7F"/>
    <w:rsid w:val="00881692"/>
    <w:rsid w:val="00882539"/>
    <w:rsid w:val="008858FF"/>
    <w:rsid w:val="008A3FE5"/>
    <w:rsid w:val="008A6576"/>
    <w:rsid w:val="008B3CC5"/>
    <w:rsid w:val="008B52CD"/>
    <w:rsid w:val="008C7C4D"/>
    <w:rsid w:val="008E4261"/>
    <w:rsid w:val="008E70D4"/>
    <w:rsid w:val="008F4662"/>
    <w:rsid w:val="0090563F"/>
    <w:rsid w:val="00905D08"/>
    <w:rsid w:val="00925753"/>
    <w:rsid w:val="00937F8B"/>
    <w:rsid w:val="009425F4"/>
    <w:rsid w:val="00943BD8"/>
    <w:rsid w:val="00954B2C"/>
    <w:rsid w:val="00966C5C"/>
    <w:rsid w:val="009676A1"/>
    <w:rsid w:val="00973104"/>
    <w:rsid w:val="009842F6"/>
    <w:rsid w:val="00984E9A"/>
    <w:rsid w:val="00995BF0"/>
    <w:rsid w:val="00996540"/>
    <w:rsid w:val="009A16D5"/>
    <w:rsid w:val="009A353D"/>
    <w:rsid w:val="009B0B77"/>
    <w:rsid w:val="009B511E"/>
    <w:rsid w:val="009B5215"/>
    <w:rsid w:val="009C6C86"/>
    <w:rsid w:val="009D37D3"/>
    <w:rsid w:val="009D3807"/>
    <w:rsid w:val="00A16E6C"/>
    <w:rsid w:val="00A37BBA"/>
    <w:rsid w:val="00A40F60"/>
    <w:rsid w:val="00A44E3D"/>
    <w:rsid w:val="00A72D2E"/>
    <w:rsid w:val="00A74447"/>
    <w:rsid w:val="00A74CE5"/>
    <w:rsid w:val="00A77500"/>
    <w:rsid w:val="00A8536F"/>
    <w:rsid w:val="00A911E7"/>
    <w:rsid w:val="00A939D9"/>
    <w:rsid w:val="00AB77AA"/>
    <w:rsid w:val="00AC0E98"/>
    <w:rsid w:val="00AC4748"/>
    <w:rsid w:val="00AD5259"/>
    <w:rsid w:val="00B01D36"/>
    <w:rsid w:val="00B078CD"/>
    <w:rsid w:val="00B20712"/>
    <w:rsid w:val="00B40832"/>
    <w:rsid w:val="00B43238"/>
    <w:rsid w:val="00B45DD3"/>
    <w:rsid w:val="00B53F06"/>
    <w:rsid w:val="00B54B90"/>
    <w:rsid w:val="00B6358B"/>
    <w:rsid w:val="00B64FA8"/>
    <w:rsid w:val="00B73582"/>
    <w:rsid w:val="00B75216"/>
    <w:rsid w:val="00B755A2"/>
    <w:rsid w:val="00B9104C"/>
    <w:rsid w:val="00B91D52"/>
    <w:rsid w:val="00B9490F"/>
    <w:rsid w:val="00BA1ACD"/>
    <w:rsid w:val="00BD09F8"/>
    <w:rsid w:val="00BE356A"/>
    <w:rsid w:val="00C005B2"/>
    <w:rsid w:val="00C1565C"/>
    <w:rsid w:val="00C21E0F"/>
    <w:rsid w:val="00C362CA"/>
    <w:rsid w:val="00C37A99"/>
    <w:rsid w:val="00C772C1"/>
    <w:rsid w:val="00C93D22"/>
    <w:rsid w:val="00CA7176"/>
    <w:rsid w:val="00CB51D7"/>
    <w:rsid w:val="00CC75B0"/>
    <w:rsid w:val="00CD2773"/>
    <w:rsid w:val="00CE01BA"/>
    <w:rsid w:val="00CE143B"/>
    <w:rsid w:val="00CE3A91"/>
    <w:rsid w:val="00D07DBA"/>
    <w:rsid w:val="00D23C16"/>
    <w:rsid w:val="00D27003"/>
    <w:rsid w:val="00D324AD"/>
    <w:rsid w:val="00D74C2B"/>
    <w:rsid w:val="00D9307A"/>
    <w:rsid w:val="00DB4322"/>
    <w:rsid w:val="00DD1D0C"/>
    <w:rsid w:val="00DE186D"/>
    <w:rsid w:val="00E167C7"/>
    <w:rsid w:val="00E30C52"/>
    <w:rsid w:val="00E440CF"/>
    <w:rsid w:val="00E55B78"/>
    <w:rsid w:val="00E76361"/>
    <w:rsid w:val="00E84020"/>
    <w:rsid w:val="00EB7A80"/>
    <w:rsid w:val="00EC47F6"/>
    <w:rsid w:val="00EE43A3"/>
    <w:rsid w:val="00EE6D6D"/>
    <w:rsid w:val="00EF08C9"/>
    <w:rsid w:val="00EF535E"/>
    <w:rsid w:val="00F15CF0"/>
    <w:rsid w:val="00F471F7"/>
    <w:rsid w:val="00F66032"/>
    <w:rsid w:val="00F83B96"/>
    <w:rsid w:val="00F8441D"/>
    <w:rsid w:val="00F87C1E"/>
    <w:rsid w:val="00F958C2"/>
    <w:rsid w:val="00FA740E"/>
    <w:rsid w:val="00FB2086"/>
    <w:rsid w:val="00FC06C7"/>
    <w:rsid w:val="00FD5DB4"/>
    <w:rsid w:val="00FE1724"/>
    <w:rsid w:val="00FE753C"/>
    <w:rsid w:val="00FF2346"/>
    <w:rsid w:val="27705D4D"/>
    <w:rsid w:val="2AC507DF"/>
    <w:rsid w:val="2ACE66E0"/>
    <w:rsid w:val="3F9960AA"/>
    <w:rsid w:val="45074DAF"/>
    <w:rsid w:val="6A4276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qFormat/>
    <w:uiPriority w:val="39"/>
    <w:rPr>
      <w:rFonts w:ascii="Times New Roman" w:hAnsi="Times New Roman" w:eastAsia="宋体" w:cs="Times New Roman"/>
      <w:szCs w:val="24"/>
    </w:rPr>
  </w:style>
  <w:style w:type="paragraph" w:styleId="6">
    <w:name w:val="footnote text"/>
    <w:basedOn w:val="1"/>
    <w:link w:val="15"/>
    <w:semiHidden/>
    <w:unhideWhenUsed/>
    <w:qFormat/>
    <w:uiPriority w:val="99"/>
    <w:pPr>
      <w:snapToGrid w:val="0"/>
      <w:jc w:val="left"/>
    </w:pPr>
    <w:rPr>
      <w:rFonts w:ascii="Calibri" w:hAnsi="Calibri" w:eastAsia="宋体" w:cs="Times New Roman"/>
      <w:sz w:val="18"/>
      <w:szCs w:val="18"/>
    </w:rPr>
  </w:style>
  <w:style w:type="paragraph" w:styleId="7">
    <w:name w:val="toc 2"/>
    <w:basedOn w:val="1"/>
    <w:next w:val="1"/>
    <w:qFormat/>
    <w:uiPriority w:val="39"/>
    <w:pPr>
      <w:ind w:left="420" w:leftChars="200"/>
    </w:pPr>
    <w:rPr>
      <w:rFonts w:ascii="Times New Roman" w:hAnsi="Times New Roman" w:eastAsia="宋体" w:cs="Times New Roman"/>
      <w:szCs w:val="24"/>
    </w:rPr>
  </w:style>
  <w:style w:type="character" w:styleId="10">
    <w:name w:val="footnote reference"/>
    <w:semiHidden/>
    <w:unhideWhenUsed/>
    <w:uiPriority w:val="99"/>
    <w:rPr>
      <w:vertAlign w:val="superscript"/>
    </w:rPr>
  </w:style>
  <w:style w:type="character" w:customStyle="1" w:styleId="11">
    <w:name w:val="页眉 Char"/>
    <w:basedOn w:val="9"/>
    <w:link w:val="4"/>
    <w:qFormat/>
    <w:uiPriority w:val="99"/>
    <w:rPr>
      <w:rFonts w:ascii="Times New Roman" w:hAnsi="Times New Roman" w:eastAsia="宋体" w:cs="Times New Roman"/>
      <w:sz w:val="18"/>
      <w:szCs w:val="18"/>
    </w:rPr>
  </w:style>
  <w:style w:type="character" w:customStyle="1" w:styleId="12">
    <w:name w:val="页脚 Char"/>
    <w:basedOn w:val="9"/>
    <w:link w:val="3"/>
    <w:qFormat/>
    <w:uiPriority w:val="99"/>
    <w:rPr>
      <w:rFonts w:ascii="Times New Roman" w:hAnsi="Times New Roman" w:eastAsia="宋体" w:cs="Times New Roman"/>
      <w:sz w:val="18"/>
      <w:szCs w:val="18"/>
    </w:rPr>
  </w:style>
  <w:style w:type="character" w:customStyle="1" w:styleId="13">
    <w:name w:val="批注框文本 Char"/>
    <w:basedOn w:val="9"/>
    <w:link w:val="2"/>
    <w:semiHidden/>
    <w:qFormat/>
    <w:uiPriority w:val="99"/>
    <w:rPr>
      <w:sz w:val="18"/>
      <w:szCs w:val="18"/>
    </w:rPr>
  </w:style>
  <w:style w:type="paragraph" w:customStyle="1" w:styleId="14">
    <w:name w:val="Default"/>
    <w:qForma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character" w:customStyle="1" w:styleId="15">
    <w:name w:val="脚注文本 Char"/>
    <w:basedOn w:val="9"/>
    <w:link w:val="6"/>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D51BB-CDEA-47ED-AE9F-E2C4E149275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823</Words>
  <Characters>4692</Characters>
  <Lines>39</Lines>
  <Paragraphs>11</Paragraphs>
  <TotalTime>201</TotalTime>
  <ScaleCrop>false</ScaleCrop>
  <LinksUpToDate>false</LinksUpToDate>
  <CharactersWithSpaces>5504</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2019-02-13T02:12:00Z</dcterms:created>
  <dc:creator>guest</dc:creator>
  <cp:lastModifiedBy>111</cp:lastModifiedBy>
  <cp:lastPrinted>2019-02-18T02:45:00Z</cp:lastPrinted>
  <dcterms:modified xsi:type="dcterms:W3CDTF">2024-07-22T08:11:48Z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4E2F2CED467B4F74A732BDFD024D4874</vt:lpwstr>
  </property>
</Properties>
</file>