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廊坊市广阳区区委办公室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0C1F80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20C1F80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2022-03-16T01:12:35Z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