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59" w:rsidRDefault="007879B6">
      <w:pPr>
        <w:rPr>
          <w:color w:val="000000"/>
        </w:rPr>
        <w:sectPr w:rsidR="00014359">
          <w:headerReference w:type="even" r:id="rId7"/>
          <w:headerReference w:type="default" r:id="rId8"/>
          <w:footerReference w:type="even" r:id="rId9"/>
          <w:footerReference w:type="default" r:id="rId10"/>
          <w:headerReference w:type="first" r:id="rId11"/>
          <w:footerReference w:type="first" r:id="rId12"/>
          <w:pgSz w:w="11906" w:h="16838"/>
          <w:pgMar w:top="0" w:right="0" w:bottom="0" w:left="0" w:header="851" w:footer="992" w:gutter="0"/>
          <w:cols w:space="720"/>
          <w:titlePg/>
          <w:docGrid w:type="lines" w:linePitch="312"/>
        </w:sectPr>
      </w:pPr>
      <w:r w:rsidRPr="007879B6">
        <w:rPr>
          <w:noProof/>
        </w:rPr>
        <w:pict>
          <v:shapetype id="_x0000_t202" coordsize="21600,21600" o:spt="202" path="m,l,21600r21600,l21600,xe">
            <v:stroke joinstyle="miter"/>
            <v:path gradientshapeok="t" o:connecttype="rect"/>
          </v:shapetype>
          <v:shape id="文本框 10 20" o:spid="_x0000_s1033" type="#_x0000_t202" style="position:absolute;left:0;text-align:left;margin-left:106.25pt;margin-top:693.55pt;width:404.15pt;height:38.4pt;z-index:5;mso-wrap-distance-left:3.17494mm;mso-wrap-distance-right:3.17494mm" filled="f" stroked="f">
            <v:textbox id="848custom" style="mso-fit-shape-to-text:t">
              <w:txbxContent>
                <w:p w:rsidR="00014359" w:rsidRDefault="00014359">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shape>
        </w:pict>
      </w:r>
      <w:r w:rsidRPr="007879B6">
        <w:rPr>
          <w:noProof/>
        </w:rPr>
        <w:pict>
          <v:oval id="椭圆 8 23" o:spid="_x0000_s1034" style="position:absolute;left:0;text-align:left;margin-left:53.5pt;margin-top:232.45pt;width:121.95pt;height:121.95pt;z-index:2;mso-wrap-distance-left:3.17494mm;mso-wrap-distance-right:3.17494mm;v-text-anchor:middle" stroked="f">
            <v:textbox id="876custom">
              <w:txbxContent>
                <w:p w:rsidR="00014359" w:rsidRDefault="00014359">
                  <w:pPr>
                    <w:jc w:val="center"/>
                  </w:pPr>
                </w:p>
              </w:txbxContent>
            </v:textbox>
          </v:oval>
        </w:pict>
      </w:r>
      <w:r w:rsidRPr="007879B6">
        <w:rPr>
          <w:noProof/>
        </w:rPr>
        <w:pict>
          <v:rect id="矩形 14 26" o:spid="_x0000_s1035" style="position:absolute;left:0;text-align:left;margin-left:33.6pt;margin-top:256.75pt;width:160.65pt;height:54pt;z-index:7;mso-wrap-distance-left:3.17494mm;mso-wrap-distance-right:3.17494mm" filled="f" stroked="f">
            <v:textbox id="877custom" style="mso-fit-shape-to-text:t">
              <w:txbxContent>
                <w:p w:rsidR="00014359" w:rsidRDefault="00014359">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sidRPr="007879B6">
        <w:rPr>
          <w:noProof/>
        </w:rPr>
        <w:pict>
          <v:oval id="椭圆 9 29" o:spid="_x0000_s1036" style="position:absolute;left:0;text-align:left;margin-left:62.2pt;margin-top:242.75pt;width:103.45pt;height:103.45pt;z-index:6;mso-wrap-distance-left:3.17494mm;mso-wrap-distance-right:3.17494mm;v-text-anchor:middle" fillcolor="#1f2959" stroked="f">
            <v:textbox id="878custom">
              <w:txbxContent>
                <w:p w:rsidR="00014359" w:rsidRDefault="00014359">
                  <w:pPr>
                    <w:jc w:val="center"/>
                  </w:pPr>
                </w:p>
              </w:txbxContent>
            </v:textbox>
          </v:oval>
        </w:pict>
      </w:r>
      <w:r w:rsidRPr="007879B6">
        <w:rPr>
          <w:noProof/>
        </w:rPr>
        <w:pict>
          <v:group id="组合 42" o:spid="_x0000_s1037" style="position:absolute;left:0;text-align:left;margin-left:-2.5pt;margin-top:0;width:600.25pt;height:308.5pt;z-index:-1;mso-wrap-distance-left:3.17494mm;mso-wrap-distance-right:3.17494mm" coordorigin="-49" coordsize="12005,6170">
            <v:rect id="矩形 43" o:spid="_x0000_s1038" style="position:absolute;left:-49;width:12005;height:6170" fillcolor="#fdbc11" stroked="f"/>
            <v:shape id="文本框 44" o:spid="_x0000_s1039" type="#_x0000_t202" style="position:absolute;left:3556;top:4738;width:8083;height:1392" filled="f" stroked="f">
              <v:textbox id="849custom" style="mso-fit-shape-to-text:t">
                <w:txbxContent>
                  <w:p w:rsidR="00014359" w:rsidRDefault="00014359">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sidRPr="007879B6">
        <w:rPr>
          <w:noProof/>
        </w:rPr>
        <w:pict>
          <v:rect id="矩形 11 47" o:spid="_x0000_s1040" style="position:absolute;left:0;text-align:left;margin-left:184.75pt;margin-top:286.6pt;width:15.15pt;height:22.8pt;z-index:4;mso-wrap-style:none;mso-wrap-distance-left:3.17494mm;mso-wrap-distance-right:3.17494mm" filled="f" stroked="f">
            <v:textbox id="879custom" style="mso-fit-shape-to-text:t">
              <w:txbxContent>
                <w:p w:rsidR="00014359" w:rsidRDefault="00014359"/>
              </w:txbxContent>
            </v:textbox>
          </v:rect>
        </w:pict>
      </w:r>
    </w:p>
    <w:p w:rsidR="00014359" w:rsidRDefault="00014359">
      <w:pPr>
        <w:rPr>
          <w:color w:val="000000"/>
        </w:rPr>
      </w:pPr>
    </w:p>
    <w:p w:rsidR="00014359" w:rsidRDefault="00014359">
      <w:pPr>
        <w:jc w:val="cente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7879B6">
      <w:pPr>
        <w:rPr>
          <w:rFonts w:ascii="黑体" w:eastAsia="黑体" w:cs="Times New Roman"/>
          <w:color w:val="000000"/>
          <w:sz w:val="48"/>
          <w:szCs w:val="48"/>
        </w:rPr>
      </w:pPr>
      <w:r w:rsidRPr="007879B6">
        <w:rPr>
          <w:noProof/>
        </w:rPr>
        <w:pict>
          <v:group id="组合 34" o:spid="_x0000_s1041" style="position:absolute;left:0;text-align:left;margin-left:-75.3pt;margin-top:683.6pt;width:595.25pt;height:3.55pt;z-index:3;mso-wrap-distance-left:3.17494mm;mso-wrap-distance-right:3.17494mm" coordorigin="25,16434" coordsize="11905,429">
            <v:rect id="矩形 35" o:spid="_x0000_s1042" style="position:absolute;left:25;top:16434;width:1125;height:428" fillcolor="#fdbc11" stroked="f"/>
            <v:rect id="矩形 36" o:spid="_x0000_s1043" style="position:absolute;left:1150;top:16435;width:10780;height:428" fillcolor="#1f2959" stroked="f"/>
          </v:group>
        </w:pict>
      </w:r>
      <w:r w:rsidR="00014359">
        <w:rPr>
          <w:rFonts w:ascii="黑体" w:eastAsia="黑体" w:cs="Times New Roman"/>
          <w:color w:val="000000"/>
          <w:sz w:val="48"/>
          <w:szCs w:val="48"/>
        </w:rPr>
        <w:br w:type="page"/>
      </w:r>
    </w:p>
    <w:p w:rsidR="00014359" w:rsidRDefault="00014359">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rsidR="00014359" w:rsidRDefault="00014359">
      <w:pPr>
        <w:rPr>
          <w:rFonts w:ascii="黑体" w:eastAsia="黑体" w:cs="黑体"/>
          <w:color w:val="000000"/>
          <w:sz w:val="56"/>
          <w:szCs w:val="72"/>
        </w:rPr>
      </w:pPr>
    </w:p>
    <w:p w:rsidR="00014359" w:rsidRDefault="00014359">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014359" w:rsidRDefault="00014359">
      <w:pPr>
        <w:spacing w:line="360" w:lineRule="auto"/>
        <w:jc w:val="center"/>
        <w:rPr>
          <w:rFonts w:ascii="黑体" w:eastAsia="黑体" w:cs="黑体"/>
          <w:color w:val="000000"/>
          <w:sz w:val="56"/>
          <w:szCs w:val="72"/>
        </w:rPr>
      </w:pPr>
    </w:p>
    <w:p w:rsidR="00014359" w:rsidRDefault="00014359">
      <w:pPr>
        <w:spacing w:line="600" w:lineRule="auto"/>
        <w:jc w:val="center"/>
        <w:rPr>
          <w:rFonts w:ascii="黑体" w:eastAsia="黑体" w:cs="黑体"/>
          <w:color w:val="000000"/>
          <w:sz w:val="56"/>
          <w:szCs w:val="72"/>
        </w:rPr>
      </w:pPr>
    </w:p>
    <w:p w:rsidR="00014359" w:rsidRDefault="00014359">
      <w:pPr>
        <w:spacing w:line="600" w:lineRule="auto"/>
        <w:jc w:val="center"/>
        <w:rPr>
          <w:rFonts w:ascii="黑体" w:eastAsia="黑体" w:cs="黑体"/>
          <w:color w:val="000000"/>
          <w:sz w:val="56"/>
          <w:szCs w:val="72"/>
        </w:rPr>
      </w:pPr>
    </w:p>
    <w:p w:rsidR="00014359" w:rsidRDefault="00014359">
      <w:pPr>
        <w:spacing w:line="600" w:lineRule="auto"/>
        <w:jc w:val="center"/>
        <w:rPr>
          <w:rFonts w:ascii="黑体" w:eastAsia="黑体" w:cs="黑体"/>
          <w:color w:val="000000"/>
          <w:sz w:val="56"/>
          <w:szCs w:val="72"/>
        </w:rPr>
      </w:pPr>
    </w:p>
    <w:p w:rsidR="00014359" w:rsidRDefault="00014359">
      <w:pPr>
        <w:spacing w:line="600" w:lineRule="auto"/>
        <w:jc w:val="center"/>
        <w:rPr>
          <w:rFonts w:ascii="黑体" w:eastAsia="黑体" w:cs="黑体"/>
          <w:color w:val="000000"/>
          <w:sz w:val="56"/>
          <w:szCs w:val="72"/>
        </w:rPr>
      </w:pPr>
    </w:p>
    <w:p w:rsidR="00014359" w:rsidRDefault="00014359">
      <w:pPr>
        <w:spacing w:line="480" w:lineRule="auto"/>
        <w:jc w:val="center"/>
        <w:rPr>
          <w:rFonts w:ascii="黑体" w:eastAsia="黑体" w:cs="黑体"/>
          <w:color w:val="000000"/>
          <w:sz w:val="56"/>
          <w:szCs w:val="72"/>
        </w:rPr>
      </w:pPr>
    </w:p>
    <w:p w:rsidR="00014359" w:rsidRDefault="00014359">
      <w:pPr>
        <w:spacing w:line="480" w:lineRule="auto"/>
        <w:jc w:val="center"/>
        <w:rPr>
          <w:rFonts w:ascii="黑体" w:eastAsia="黑体" w:cs="黑体"/>
          <w:color w:val="000000"/>
          <w:sz w:val="56"/>
          <w:szCs w:val="72"/>
        </w:rPr>
      </w:pPr>
    </w:p>
    <w:p w:rsidR="00014359" w:rsidRDefault="00014359">
      <w:pPr>
        <w:spacing w:line="480" w:lineRule="auto"/>
        <w:jc w:val="center"/>
        <w:rPr>
          <w:rFonts w:ascii="黑体" w:eastAsia="黑体" w:cs="黑体"/>
          <w:color w:val="000000"/>
          <w:sz w:val="56"/>
          <w:szCs w:val="72"/>
        </w:rPr>
      </w:pPr>
    </w:p>
    <w:p w:rsidR="00014359" w:rsidRDefault="00014359">
      <w:pPr>
        <w:snapToGrid w:val="0"/>
        <w:spacing w:line="480" w:lineRule="auto"/>
        <w:jc w:val="center"/>
        <w:rPr>
          <w:rFonts w:ascii="黑体" w:eastAsia="黑体" w:cs="黑体"/>
          <w:color w:val="000000"/>
          <w:sz w:val="56"/>
          <w:szCs w:val="72"/>
        </w:rPr>
      </w:pPr>
    </w:p>
    <w:p w:rsidR="00014359" w:rsidRPr="0038080C" w:rsidRDefault="00014359">
      <w:pPr>
        <w:snapToGrid w:val="0"/>
        <w:jc w:val="center"/>
        <w:rPr>
          <w:rFonts w:ascii="楷体_GB2312" w:eastAsia="楷体_GB2312" w:cs="楷体_GB2312"/>
          <w:color w:val="000000"/>
          <w:kern w:val="0"/>
          <w:sz w:val="44"/>
          <w:szCs w:val="44"/>
        </w:rPr>
      </w:pPr>
      <w:r w:rsidRPr="0038080C">
        <w:rPr>
          <w:rFonts w:ascii="楷体_GB2312" w:eastAsia="楷体_GB2312" w:cs="楷体_GB2312" w:hint="eastAsia"/>
          <w:color w:val="000000"/>
          <w:kern w:val="0"/>
          <w:sz w:val="44"/>
          <w:szCs w:val="44"/>
        </w:rPr>
        <w:t>廊坊市广阳区新源道街道办事处</w:t>
      </w:r>
    </w:p>
    <w:p w:rsidR="00014359" w:rsidRDefault="00014359">
      <w:pPr>
        <w:snapToGrid w:val="0"/>
        <w:jc w:val="center"/>
        <w:rPr>
          <w:rFonts w:ascii="楷体_GB2312" w:eastAsia="楷体_GB2312" w:cs="楷体_GB2312"/>
          <w:color w:val="000000"/>
          <w:kern w:val="0"/>
          <w:sz w:val="44"/>
          <w:szCs w:val="44"/>
        </w:rPr>
        <w:sectPr w:rsidR="00014359">
          <w:headerReference w:type="default" r:id="rId13"/>
          <w:headerReference w:type="first" r:id="rId14"/>
          <w:footerReference w:type="first" r:id="rId15"/>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lastRenderedPageBreak/>
        <w:t>二〇二〇年十一月</w:t>
      </w:r>
    </w:p>
    <w:p w:rsidR="00014359" w:rsidRDefault="00014359">
      <w:pPr>
        <w:tabs>
          <w:tab w:val="left" w:pos="2728"/>
        </w:tabs>
        <w:jc w:val="center"/>
        <w:rPr>
          <w:rFonts w:ascii="黑体" w:eastAsia="黑体" w:cs="Times New Roman"/>
          <w:color w:val="000000"/>
          <w:sz w:val="48"/>
          <w:szCs w:val="48"/>
        </w:rPr>
      </w:pPr>
    </w:p>
    <w:p w:rsidR="00014359" w:rsidRDefault="00014359">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014359" w:rsidRDefault="00014359">
      <w:pPr>
        <w:widowControl/>
        <w:spacing w:after="160" w:line="584" w:lineRule="exact"/>
        <w:ind w:firstLineChars="200" w:firstLine="640"/>
        <w:rPr>
          <w:rFonts w:ascii="Times New Roman" w:eastAsia="黑体" w:cs="Times New Roman"/>
          <w:color w:val="000000"/>
          <w:sz w:val="32"/>
          <w:szCs w:val="32"/>
        </w:rPr>
      </w:pPr>
    </w:p>
    <w:p w:rsidR="00014359" w:rsidRDefault="00014359">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014359" w:rsidRDefault="00014359">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014359" w:rsidRDefault="00014359">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014359" w:rsidRDefault="00014359">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014359" w:rsidRDefault="0001435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014359" w:rsidRDefault="0001435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014359" w:rsidRDefault="0001435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014359" w:rsidRDefault="0001435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014359" w:rsidRDefault="0001435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014359" w:rsidRDefault="0001435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014359" w:rsidRDefault="00014359">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名词解释</w:t>
      </w:r>
    </w:p>
    <w:p w:rsidR="00014359" w:rsidRDefault="00014359">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年度部门决算报表</w:t>
      </w:r>
    </w:p>
    <w:p w:rsidR="00014359" w:rsidRDefault="00014359">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31467F" w:rsidRDefault="0031467F" w:rsidP="0031467F">
      <w:pPr>
        <w:widowControl/>
        <w:spacing w:after="160" w:line="584" w:lineRule="exact"/>
        <w:ind w:left="640" w:firstLineChars="200" w:firstLine="640"/>
        <w:rPr>
          <w:rFonts w:ascii="Times New Roman" w:eastAsia="仿宋_GB2312" w:cs="Times New Roman"/>
          <w:color w:val="000000" w:themeColor="text1"/>
          <w:sz w:val="32"/>
          <w:szCs w:val="32"/>
        </w:rPr>
      </w:pPr>
      <w:r>
        <w:rPr>
          <w:rFonts w:ascii="Times New Roman" w:eastAsia="仿宋_GB2312" w:cs="Times New Roman" w:hint="eastAsia"/>
          <w:color w:val="000000" w:themeColor="text1"/>
          <w:sz w:val="32"/>
          <w:szCs w:val="32"/>
        </w:rPr>
        <w:lastRenderedPageBreak/>
        <w:t>一</w:t>
      </w:r>
      <w:r>
        <w:rPr>
          <w:rFonts w:ascii="Times New Roman" w:eastAsia="仿宋_GB2312" w:cs="Times New Roman"/>
          <w:color w:val="000000" w:themeColor="text1"/>
          <w:sz w:val="32"/>
          <w:szCs w:val="32"/>
        </w:rPr>
        <w:t>、预算绩效情况说明</w:t>
      </w:r>
    </w:p>
    <w:p w:rsidR="0031467F" w:rsidRDefault="0031467F" w:rsidP="0031467F">
      <w:pPr>
        <w:widowControl/>
        <w:spacing w:after="160" w:line="584" w:lineRule="exact"/>
        <w:ind w:left="640" w:firstLineChars="200" w:firstLine="640"/>
        <w:rPr>
          <w:rFonts w:ascii="Times New Roman" w:eastAsia="仿宋_GB2312" w:cs="Times New Roman"/>
          <w:color w:val="000000" w:themeColor="text1"/>
          <w:sz w:val="32"/>
          <w:szCs w:val="32"/>
        </w:rPr>
      </w:pPr>
      <w:r>
        <w:rPr>
          <w:rFonts w:ascii="Times New Roman" w:eastAsia="仿宋_GB2312" w:cs="Times New Roman" w:hint="eastAsia"/>
          <w:color w:val="000000" w:themeColor="text1"/>
          <w:sz w:val="32"/>
          <w:szCs w:val="32"/>
        </w:rPr>
        <w:t>二</w:t>
      </w:r>
      <w:r>
        <w:rPr>
          <w:rFonts w:ascii="Times New Roman" w:eastAsia="仿宋_GB2312" w:cs="Times New Roman"/>
          <w:color w:val="000000" w:themeColor="text1"/>
          <w:sz w:val="32"/>
          <w:szCs w:val="32"/>
        </w:rPr>
        <w:t>、</w:t>
      </w:r>
      <w:r>
        <w:rPr>
          <w:rFonts w:ascii="Times New Roman" w:eastAsia="仿宋_GB2312" w:cs="Times New Roman" w:hint="eastAsia"/>
          <w:color w:val="000000" w:themeColor="text1"/>
          <w:sz w:val="32"/>
          <w:szCs w:val="32"/>
        </w:rPr>
        <w:t>预算</w:t>
      </w:r>
      <w:r>
        <w:rPr>
          <w:rFonts w:ascii="Times New Roman" w:eastAsia="仿宋_GB2312" w:cs="Times New Roman"/>
          <w:color w:val="000000" w:themeColor="text1"/>
          <w:sz w:val="32"/>
          <w:szCs w:val="32"/>
        </w:rPr>
        <w:t>绩效公开表格</w:t>
      </w:r>
    </w:p>
    <w:p w:rsidR="0031467F" w:rsidRDefault="0031467F" w:rsidP="0031467F">
      <w:pPr>
        <w:widowControl/>
        <w:spacing w:after="160" w:line="584" w:lineRule="exact"/>
        <w:ind w:left="640" w:firstLineChars="200" w:firstLine="640"/>
        <w:rPr>
          <w:rFonts w:ascii="Times New Roman" w:eastAsia="仿宋_GB2312" w:cs="Times New Roman"/>
          <w:color w:val="000000" w:themeColor="text1"/>
          <w:sz w:val="32"/>
          <w:szCs w:val="32"/>
        </w:rPr>
      </w:pPr>
      <w:r>
        <w:rPr>
          <w:rFonts w:ascii="Times New Roman" w:eastAsia="仿宋_GB2312" w:cs="Times New Roman" w:hint="eastAsia"/>
          <w:color w:val="000000" w:themeColor="text1"/>
          <w:sz w:val="32"/>
          <w:szCs w:val="32"/>
        </w:rPr>
        <w:t>1.</w:t>
      </w:r>
      <w:r>
        <w:rPr>
          <w:rFonts w:ascii="Times New Roman" w:eastAsia="仿宋_GB2312" w:cs="Times New Roman" w:hint="eastAsia"/>
          <w:color w:val="000000" w:themeColor="text1"/>
          <w:sz w:val="32"/>
          <w:szCs w:val="32"/>
        </w:rPr>
        <w:t>项目支出绩效自评表</w:t>
      </w:r>
    </w:p>
    <w:p w:rsidR="0031467F" w:rsidRDefault="0031467F" w:rsidP="0031467F">
      <w:pPr>
        <w:widowControl/>
        <w:spacing w:after="160" w:line="584" w:lineRule="exact"/>
        <w:ind w:left="640" w:firstLineChars="200" w:firstLine="640"/>
        <w:rPr>
          <w:rFonts w:ascii="Times New Roman" w:eastAsia="仿宋_GB2312" w:cs="Times New Roman"/>
          <w:color w:val="000000" w:themeColor="text1"/>
          <w:sz w:val="32"/>
          <w:szCs w:val="32"/>
        </w:rPr>
      </w:pPr>
      <w:r>
        <w:rPr>
          <w:rFonts w:ascii="Times New Roman" w:eastAsia="仿宋_GB2312" w:cs="Times New Roman"/>
          <w:color w:val="000000" w:themeColor="text1"/>
          <w:sz w:val="32"/>
          <w:szCs w:val="32"/>
        </w:rPr>
        <w:t>2.</w:t>
      </w:r>
      <w:r>
        <w:rPr>
          <w:rFonts w:ascii="Times New Roman" w:eastAsia="仿宋_GB2312" w:cs="Times New Roman" w:hint="eastAsia"/>
          <w:color w:val="000000" w:themeColor="text1"/>
          <w:sz w:val="32"/>
          <w:szCs w:val="32"/>
        </w:rPr>
        <w:t>部门（单位）整体绩效自评表</w:t>
      </w:r>
    </w:p>
    <w:p w:rsidR="0031467F" w:rsidRPr="0031467F" w:rsidRDefault="0031467F">
      <w:pPr>
        <w:widowControl/>
        <w:spacing w:after="160" w:line="584" w:lineRule="exact"/>
        <w:ind w:firstLineChars="200" w:firstLine="640"/>
        <w:rPr>
          <w:rFonts w:ascii="Times New Roman" w:eastAsia="黑体" w:cs="Times New Roman"/>
          <w:color w:val="000000"/>
          <w:sz w:val="32"/>
          <w:szCs w:val="32"/>
        </w:rPr>
      </w:pPr>
    </w:p>
    <w:p w:rsidR="0031467F" w:rsidRDefault="0031467F" w:rsidP="0031467F">
      <w:pPr>
        <w:widowControl/>
        <w:spacing w:after="160" w:line="584" w:lineRule="exact"/>
        <w:ind w:firstLineChars="200" w:firstLine="640"/>
        <w:rPr>
          <w:rFonts w:ascii="Times New Roman" w:eastAsia="黑体" w:cs="Times New Roman"/>
          <w:color w:val="000000"/>
          <w:sz w:val="32"/>
          <w:szCs w:val="32"/>
        </w:rPr>
      </w:pPr>
    </w:p>
    <w:p w:rsidR="0031467F" w:rsidRDefault="0031467F" w:rsidP="0031467F">
      <w:pPr>
        <w:widowControl/>
        <w:spacing w:after="160" w:line="584" w:lineRule="exact"/>
        <w:ind w:firstLineChars="200" w:firstLine="400"/>
        <w:rPr>
          <w:rFonts w:ascii="Times New Roman" w:eastAsia="仿宋_GB2312" w:cs="Times New Roman"/>
          <w:color w:val="000000"/>
          <w:sz w:val="20"/>
          <w:szCs w:val="32"/>
        </w:rPr>
      </w:pPr>
    </w:p>
    <w:p w:rsidR="00014359" w:rsidRDefault="00014359">
      <w:pPr>
        <w:widowControl/>
        <w:spacing w:after="160" w:line="584" w:lineRule="exact"/>
        <w:ind w:left="640" w:firstLineChars="200" w:firstLine="640"/>
        <w:rPr>
          <w:rFonts w:ascii="Times New Roman" w:eastAsia="仿宋_GB2312" w:cs="Times New Roman"/>
          <w:color w:val="000000"/>
          <w:sz w:val="32"/>
          <w:szCs w:val="32"/>
        </w:rPr>
      </w:pPr>
      <w:bookmarkStart w:id="0" w:name="_GoBack"/>
      <w:bookmarkEnd w:id="0"/>
    </w:p>
    <w:p w:rsidR="00014359" w:rsidRDefault="00014359">
      <w:pPr>
        <w:widowControl/>
        <w:spacing w:after="160" w:line="580" w:lineRule="exact"/>
        <w:ind w:firstLineChars="200" w:firstLine="640"/>
        <w:rPr>
          <w:rFonts w:ascii="Times New Roman" w:eastAsia="黑体" w:cs="Times New Roman"/>
          <w:color w:val="000000"/>
          <w:sz w:val="32"/>
          <w:szCs w:val="32"/>
        </w:rPr>
        <w:sectPr w:rsidR="00014359">
          <w:headerReference w:type="default" r:id="rId16"/>
          <w:footerReference w:type="default" r:id="rId17"/>
          <w:headerReference w:type="first" r:id="rId18"/>
          <w:footerReference w:type="first" r:id="rId19"/>
          <w:type w:val="continuous"/>
          <w:pgSz w:w="11906" w:h="16838"/>
          <w:pgMar w:top="2041" w:right="1531" w:bottom="2041" w:left="1531" w:header="851" w:footer="992" w:gutter="0"/>
          <w:cols w:space="720"/>
          <w:titlePg/>
          <w:docGrid w:type="lines" w:linePitch="312"/>
        </w:sectPr>
      </w:pPr>
    </w:p>
    <w:p w:rsidR="00014359" w:rsidRDefault="007879B6">
      <w:pPr>
        <w:rPr>
          <w:color w:val="000000"/>
        </w:rPr>
      </w:pPr>
      <w:r w:rsidRPr="007879B6">
        <w:rPr>
          <w:noProof/>
        </w:rPr>
        <w:lastRenderedPageBreak/>
        <w:pict>
          <v:shape id="文本框 143 73" o:spid="_x0000_s1050" type="#_x0000_t202" style="position:absolute;left:0;text-align:left;margin-left:-85.7pt;margin-top:80.7pt;width:613.65pt;height:208pt;z-index:8;mso-wrap-distance-left:3.17494mm;mso-wrap-distance-right:3.17494mm;v-text-anchor:middle" fillcolor="#ffd966" strokecolor="#ffd966" strokeweight="1pt">
            <v:fill r:id="rId20" o:title="" type="pattern"/>
            <v:textbox id="850custom">
              <w:txbxContent>
                <w:p w:rsidR="004D00E4" w:rsidRDefault="004D00E4">
                  <w:pPr>
                    <w:widowControl/>
                    <w:jc w:val="center"/>
                    <w:rPr>
                      <w:rFonts w:ascii="黑体" w:eastAsia="黑体" w:cs="黑体" w:hint="eastAsia"/>
                      <w:color w:val="000000"/>
                      <w:sz w:val="96"/>
                      <w:szCs w:val="96"/>
                    </w:rPr>
                  </w:pPr>
                </w:p>
                <w:p w:rsidR="00014359" w:rsidRDefault="00014359">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shape>
        </w:pict>
      </w:r>
      <w:r w:rsidR="00014359">
        <w:rPr>
          <w:color w:val="000000"/>
        </w:rPr>
        <w:br w:type="page"/>
      </w:r>
    </w:p>
    <w:p w:rsidR="00014359" w:rsidRDefault="00014359">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rsidR="00014359" w:rsidRPr="00BA6328" w:rsidRDefault="00014359" w:rsidP="00BA6328">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（一）</w:t>
      </w:r>
      <w:r w:rsidRPr="00BA6328">
        <w:rPr>
          <w:rFonts w:ascii="仿宋_GB2312" w:eastAsia="仿宋_GB2312" w:cs="ArialUnicodeMS" w:hint="eastAsia"/>
          <w:color w:val="000000"/>
          <w:kern w:val="0"/>
          <w:sz w:val="32"/>
          <w:szCs w:val="32"/>
        </w:rPr>
        <w:t>，宣传贯彻执行党的路线方针政策和党中央、上级党组织的决议。贯彻执行法律法规规章和上级人民代表大会及常务委员会决议及上级政府的决定、命令，依法管理辖区内公共事务。</w:t>
      </w:r>
    </w:p>
    <w:p w:rsidR="00014359" w:rsidRPr="00BA6328" w:rsidRDefault="00014359" w:rsidP="00BA6328">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（二）</w:t>
      </w:r>
      <w:r w:rsidRPr="00BA6328">
        <w:rPr>
          <w:rFonts w:ascii="仿宋_GB2312" w:eastAsia="仿宋_GB2312" w:cs="ArialUnicodeMS" w:hint="eastAsia"/>
          <w:color w:val="000000"/>
          <w:kern w:val="0"/>
          <w:sz w:val="32"/>
          <w:szCs w:val="32"/>
        </w:rPr>
        <w:t>，讨论并决定本街道重大问题，统筹协调辖区单位和组织，团结组织党内外干部和群众。抓好决策部署的组织实施和监督落实。组织实施与居民生活密切相关的公共服务。落实民政民生、卫生健康、住房保障、就业创业、社会保障、文化教育和体育事业等政策。</w:t>
      </w:r>
    </w:p>
    <w:p w:rsidR="00014359" w:rsidRPr="00BA6328" w:rsidRDefault="00014359" w:rsidP="00BA6328">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（三）</w:t>
      </w:r>
      <w:r w:rsidRPr="00BA6328">
        <w:rPr>
          <w:rFonts w:ascii="仿宋_GB2312" w:eastAsia="仿宋_GB2312" w:cs="ArialUnicodeMS" w:hint="eastAsia"/>
          <w:color w:val="000000"/>
          <w:kern w:val="0"/>
          <w:sz w:val="32"/>
          <w:szCs w:val="32"/>
        </w:rPr>
        <w:t>，负责办理上级人大常委会交办的监督、选举以及其他工作，做好人大代表工作，联系选民，反映群众意见和要求。</w:t>
      </w:r>
    </w:p>
    <w:p w:rsidR="00014359" w:rsidRPr="00BA6328" w:rsidRDefault="00014359" w:rsidP="00BA6328">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（四）</w:t>
      </w:r>
      <w:r w:rsidRPr="00BA6328">
        <w:rPr>
          <w:rFonts w:ascii="仿宋_GB2312" w:eastAsia="仿宋_GB2312" w:cs="ArialUnicodeMS" w:hint="eastAsia"/>
          <w:color w:val="000000"/>
          <w:kern w:val="0"/>
          <w:sz w:val="32"/>
          <w:szCs w:val="32"/>
        </w:rPr>
        <w:t>，加强街道党工委自身建设和基层党组织建设，履行全面从严治党主体责任，建立健全党建联席会议制度，全面推行辖区内党的政治建设、思想建设、组织建设、作风建设、纪律建设、把制度建设贯穿其中，组织开展党风廉政建设和反腐败工作。</w:t>
      </w:r>
    </w:p>
    <w:p w:rsidR="00014359" w:rsidRPr="00BA6328" w:rsidRDefault="00014359" w:rsidP="00BA6328">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（五）</w:t>
      </w:r>
      <w:r w:rsidRPr="00BA6328">
        <w:rPr>
          <w:rFonts w:ascii="仿宋_GB2312" w:eastAsia="仿宋_GB2312" w:cs="ArialUnicodeMS" w:hint="eastAsia"/>
          <w:color w:val="000000"/>
          <w:kern w:val="0"/>
          <w:sz w:val="32"/>
          <w:szCs w:val="32"/>
        </w:rPr>
        <w:t>，街道党工委领导群团组织，加强指导和规范。支持和保证群团组织依照国家法律法规以及各自章程履行职责。坚持党管武装的根本原则和制度，协调各方面力量，对街道人民武装工作实行统一领导。</w:t>
      </w:r>
    </w:p>
    <w:p w:rsidR="00014359" w:rsidRPr="00BA6328" w:rsidRDefault="00014359" w:rsidP="00BA6328">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lastRenderedPageBreak/>
        <w:t>（六）</w:t>
      </w:r>
      <w:r w:rsidRPr="00BA6328">
        <w:rPr>
          <w:rFonts w:ascii="仿宋_GB2312" w:eastAsia="仿宋_GB2312" w:cs="ArialUnicodeMS" w:hint="eastAsia"/>
          <w:color w:val="000000"/>
          <w:kern w:val="0"/>
          <w:sz w:val="32"/>
          <w:szCs w:val="32"/>
        </w:rPr>
        <w:t>，指导居民委员会等基层群众性自治组织建设，健全自治平台，组织动员社区居民，单位和社会力量参与社区治理，整合辖区内社会力量，形成社区共治合力，为社区发展服务。对社区工作者队伍进行教育管理，承担物业管理的监督指导工作。</w:t>
      </w:r>
    </w:p>
    <w:p w:rsidR="00014359" w:rsidRPr="00BA6328" w:rsidRDefault="00014359" w:rsidP="00BA6328">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（七）</w:t>
      </w:r>
      <w:r w:rsidRPr="00BA6328">
        <w:rPr>
          <w:rFonts w:ascii="仿宋_GB2312" w:eastAsia="仿宋_GB2312" w:cs="ArialUnicodeMS" w:hint="eastAsia"/>
          <w:color w:val="000000"/>
          <w:kern w:val="0"/>
          <w:sz w:val="32"/>
          <w:szCs w:val="32"/>
        </w:rPr>
        <w:t>，按照管理权限，对街道机关及所属单位干部进行教育，培训，选拔，考核和监督，对上级政府职能部门派出机构的工作考核和主要负责同志任免提出意见。</w:t>
      </w:r>
    </w:p>
    <w:p w:rsidR="00014359" w:rsidRPr="00BA6328" w:rsidRDefault="00014359" w:rsidP="00BA6328">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（八）</w:t>
      </w:r>
      <w:r w:rsidRPr="00BA6328">
        <w:rPr>
          <w:rFonts w:ascii="仿宋_GB2312" w:eastAsia="仿宋_GB2312" w:cs="ArialUnicodeMS" w:hint="eastAsia"/>
          <w:color w:val="000000"/>
          <w:kern w:val="0"/>
          <w:sz w:val="32"/>
          <w:szCs w:val="32"/>
        </w:rPr>
        <w:t>，组织维护辖区安全稳定，协调推动社区治安综合治理，做好应急管理，民族宗教工作，承担民兵预备役、征兵、退役军人服务、拥军优属、防范邪教等工作。</w:t>
      </w:r>
    </w:p>
    <w:p w:rsidR="00014359" w:rsidRPr="00BA6328" w:rsidRDefault="00014359" w:rsidP="00BA6328">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（九）</w:t>
      </w:r>
      <w:r w:rsidRPr="00BA6328">
        <w:rPr>
          <w:rFonts w:ascii="仿宋_GB2312" w:eastAsia="仿宋_GB2312" w:cs="ArialUnicodeMS" w:hint="eastAsia"/>
          <w:color w:val="000000"/>
          <w:kern w:val="0"/>
          <w:sz w:val="32"/>
          <w:szCs w:val="32"/>
        </w:rPr>
        <w:t>，开展群众性文化、体育、科普活动，开展法制宣传和社会公德教育，推动社区公益事业发展，维护老年人、妇女、未成年人残疾人等合法权益。</w:t>
      </w:r>
    </w:p>
    <w:p w:rsidR="00014359" w:rsidRPr="00BA6328" w:rsidRDefault="00014359" w:rsidP="00BA6328">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w:t>
      </w:r>
      <w:r w:rsidRPr="00BA6328">
        <w:rPr>
          <w:rFonts w:ascii="仿宋_GB2312" w:eastAsia="仿宋_GB2312" w:cs="ArialUnicodeMS" w:hint="eastAsia"/>
          <w:color w:val="000000"/>
          <w:kern w:val="0"/>
          <w:sz w:val="32"/>
          <w:szCs w:val="32"/>
        </w:rPr>
        <w:t>，参与辖区设施规划、建设和验收、综合管理、统筹调度和考核督办辖区内的公共事务，按照有关规定统筹使用下沉到街道，社区的人财物等资源。</w:t>
      </w:r>
    </w:p>
    <w:p w:rsidR="00014359" w:rsidRPr="00BA6328" w:rsidRDefault="00014359" w:rsidP="00BA6328">
      <w:pPr>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（十一）</w:t>
      </w:r>
      <w:r w:rsidRPr="00BA6328">
        <w:rPr>
          <w:rFonts w:ascii="仿宋_GB2312" w:eastAsia="仿宋_GB2312" w:cs="ArialUnicodeMS" w:hint="eastAsia"/>
          <w:color w:val="000000"/>
          <w:kern w:val="0"/>
          <w:sz w:val="32"/>
          <w:szCs w:val="32"/>
        </w:rPr>
        <w:t>，承办上级党委人大政府交办的其他事项。</w:t>
      </w:r>
    </w:p>
    <w:p w:rsidR="00014359" w:rsidRDefault="00014359">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014359" w:rsidRDefault="00014359">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 xml:space="preserve">1 </w:t>
      </w:r>
      <w:r>
        <w:rPr>
          <w:rFonts w:ascii="仿宋_GB2312" w:eastAsia="仿宋_GB2312" w:cs="ArialUnicodeMS" w:hint="eastAsia"/>
          <w:color w:val="000000"/>
          <w:kern w:val="0"/>
          <w:sz w:val="32"/>
          <w:szCs w:val="32"/>
        </w:rPr>
        <w:t>个，具体情况如</w:t>
      </w:r>
      <w:r>
        <w:rPr>
          <w:rFonts w:ascii="仿宋_GB2312" w:eastAsia="仿宋_GB2312" w:cs="ArialUnicodeMS" w:hint="eastAsia"/>
          <w:color w:val="000000"/>
          <w:kern w:val="0"/>
          <w:sz w:val="32"/>
          <w:szCs w:val="32"/>
        </w:rPr>
        <w:lastRenderedPageBreak/>
        <w:t>下：</w:t>
      </w:r>
    </w:p>
    <w:tbl>
      <w:tblPr>
        <w:tblpPr w:leftFromText="180" w:rightFromText="180" w:vertAnchor="text" w:horzAnchor="page" w:tblpXSpec="center" w:tblpY="10"/>
        <w:tblOverlap w:val="never"/>
        <w:tblW w:w="961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1019"/>
        <w:gridCol w:w="3485"/>
        <w:gridCol w:w="2445"/>
        <w:gridCol w:w="2665"/>
      </w:tblGrid>
      <w:tr w:rsidR="00014359" w:rsidTr="00D82F7F">
        <w:trPr>
          <w:trHeight w:val="811"/>
        </w:trPr>
        <w:tc>
          <w:tcPr>
            <w:tcW w:w="1019" w:type="dxa"/>
            <w:tcBorders>
              <w:top w:val="single" w:sz="4" w:space="0" w:color="auto"/>
            </w:tcBorders>
            <w:vAlign w:val="center"/>
          </w:tcPr>
          <w:p w:rsidR="00014359" w:rsidRDefault="0001435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rsidR="00014359" w:rsidRDefault="0001435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rsidR="00014359" w:rsidRDefault="0001435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rsidR="00014359" w:rsidRDefault="0001435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014359" w:rsidTr="00D82F7F">
        <w:trPr>
          <w:trHeight w:val="596"/>
        </w:trPr>
        <w:tc>
          <w:tcPr>
            <w:tcW w:w="1019" w:type="dxa"/>
          </w:tcPr>
          <w:p w:rsidR="00014359" w:rsidRDefault="00014359">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rsidR="00014359" w:rsidRDefault="00014359" w:rsidP="00D82F7F">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廊坊市广阳区新源道街道办事处</w:t>
            </w:r>
            <w:r>
              <w:rPr>
                <w:rFonts w:ascii="仿宋_GB2312" w:eastAsia="仿宋_GB2312" w:cs="ArialUnicodeMS"/>
                <w:color w:val="000000"/>
                <w:kern w:val="0"/>
                <w:sz w:val="28"/>
                <w:szCs w:val="28"/>
              </w:rPr>
              <w:t>(</w:t>
            </w:r>
            <w:r>
              <w:rPr>
                <w:rFonts w:ascii="仿宋_GB2312" w:eastAsia="仿宋_GB2312" w:cs="ArialUnicodeMS" w:hint="eastAsia"/>
                <w:color w:val="000000"/>
                <w:kern w:val="0"/>
                <w:sz w:val="28"/>
                <w:szCs w:val="28"/>
              </w:rPr>
              <w:t>本级</w:t>
            </w:r>
            <w:r>
              <w:rPr>
                <w:rFonts w:ascii="仿宋_GB2312" w:eastAsia="仿宋_GB2312" w:cs="ArialUnicodeMS"/>
                <w:color w:val="000000"/>
                <w:kern w:val="0"/>
                <w:sz w:val="28"/>
                <w:szCs w:val="28"/>
              </w:rPr>
              <w:t>)</w:t>
            </w:r>
          </w:p>
        </w:tc>
        <w:tc>
          <w:tcPr>
            <w:tcW w:w="2445" w:type="dxa"/>
          </w:tcPr>
          <w:p w:rsidR="00014359" w:rsidRPr="00D82F7F" w:rsidRDefault="00014359">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行政单位</w:t>
            </w:r>
          </w:p>
        </w:tc>
        <w:tc>
          <w:tcPr>
            <w:tcW w:w="2665" w:type="dxa"/>
          </w:tcPr>
          <w:p w:rsidR="00014359" w:rsidRDefault="00014359">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财政拨款</w:t>
            </w:r>
          </w:p>
        </w:tc>
      </w:tr>
      <w:tr w:rsidR="00014359" w:rsidTr="00D82F7F">
        <w:trPr>
          <w:trHeight w:val="606"/>
        </w:trPr>
        <w:tc>
          <w:tcPr>
            <w:tcW w:w="9614" w:type="dxa"/>
            <w:gridSpan w:val="4"/>
            <w:tcBorders>
              <w:top w:val="single" w:sz="4" w:space="0" w:color="auto"/>
              <w:left w:val="nil"/>
              <w:bottom w:val="nil"/>
              <w:right w:val="nil"/>
            </w:tcBorders>
          </w:tcPr>
          <w:p w:rsidR="00014359" w:rsidRDefault="00014359">
            <w:pPr>
              <w:spacing w:line="560" w:lineRule="exact"/>
              <w:ind w:firstLineChars="200" w:firstLine="560"/>
              <w:jc w:val="left"/>
              <w:rPr>
                <w:rFonts w:ascii="仿宋_GB2312" w:eastAsia="仿宋_GB2312" w:cs="ArialUnicodeMS"/>
                <w:color w:val="000000"/>
                <w:kern w:val="0"/>
                <w:sz w:val="28"/>
                <w:szCs w:val="28"/>
              </w:rPr>
            </w:pPr>
          </w:p>
        </w:tc>
      </w:tr>
    </w:tbl>
    <w:p w:rsidR="00014359" w:rsidRDefault="00014359">
      <w:pPr>
        <w:widowControl/>
        <w:spacing w:after="160" w:line="580" w:lineRule="exact"/>
        <w:ind w:firstLineChars="200" w:firstLine="640"/>
        <w:rPr>
          <w:rFonts w:ascii="Times New Roman" w:eastAsia="黑体" w:cs="Times New Roman"/>
          <w:color w:val="000000"/>
          <w:sz w:val="32"/>
          <w:szCs w:val="32"/>
        </w:rPr>
      </w:pPr>
    </w:p>
    <w:p w:rsidR="00014359" w:rsidRDefault="00014359">
      <w:pPr>
        <w:widowControl/>
        <w:spacing w:after="160" w:line="580" w:lineRule="exact"/>
        <w:ind w:firstLineChars="200" w:firstLine="640"/>
        <w:rPr>
          <w:rFonts w:ascii="Times New Roman" w:eastAsia="黑体" w:cs="Times New Roman"/>
          <w:color w:val="000000"/>
          <w:sz w:val="32"/>
          <w:szCs w:val="32"/>
        </w:rPr>
      </w:pPr>
    </w:p>
    <w:p w:rsidR="00014359" w:rsidRDefault="00014359">
      <w:pPr>
        <w:widowControl/>
        <w:spacing w:after="160" w:line="580" w:lineRule="exact"/>
        <w:ind w:firstLineChars="200" w:firstLine="640"/>
        <w:rPr>
          <w:rFonts w:ascii="Times New Roman" w:eastAsia="黑体" w:cs="Times New Roman"/>
          <w:color w:val="000000"/>
          <w:sz w:val="32"/>
          <w:szCs w:val="32"/>
        </w:rPr>
      </w:pPr>
    </w:p>
    <w:p w:rsidR="00014359" w:rsidRDefault="00014359">
      <w:pPr>
        <w:widowControl/>
        <w:spacing w:after="160" w:line="580" w:lineRule="exact"/>
        <w:ind w:firstLineChars="200" w:firstLine="640"/>
        <w:rPr>
          <w:rFonts w:ascii="Times New Roman" w:eastAsia="黑体" w:cs="Times New Roman"/>
          <w:color w:val="000000"/>
          <w:sz w:val="32"/>
          <w:szCs w:val="32"/>
        </w:rPr>
        <w:sectPr w:rsidR="00014359">
          <w:headerReference w:type="default" r:id="rId21"/>
          <w:footerReference w:type="default" r:id="rId22"/>
          <w:footerReference w:type="first" r:id="rId23"/>
          <w:pgSz w:w="11906" w:h="16838"/>
          <w:pgMar w:top="2041" w:right="1531" w:bottom="2041" w:left="1531" w:header="851" w:footer="992" w:gutter="0"/>
          <w:pgNumType w:fmt="numberInDash" w:start="1"/>
          <w:cols w:space="720"/>
          <w:titlePg/>
          <w:docGrid w:type="lines" w:linePitch="312"/>
        </w:sectPr>
      </w:pPr>
    </w:p>
    <w:p w:rsidR="00014359" w:rsidRDefault="00014359">
      <w:pPr>
        <w:widowControl/>
        <w:spacing w:after="160" w:line="580" w:lineRule="exact"/>
        <w:ind w:firstLineChars="200" w:firstLine="640"/>
        <w:rPr>
          <w:rFonts w:ascii="Times New Roman" w:eastAsia="黑体" w:cs="Times New Roman"/>
          <w:color w:val="000000"/>
          <w:sz w:val="32"/>
          <w:szCs w:val="32"/>
        </w:rPr>
        <w:sectPr w:rsidR="00014359">
          <w:headerReference w:type="default" r:id="rId24"/>
          <w:type w:val="continuous"/>
          <w:pgSz w:w="11906" w:h="16838"/>
          <w:pgMar w:top="2041" w:right="1531" w:bottom="2041" w:left="1531" w:header="851" w:footer="992" w:gutter="0"/>
          <w:pgNumType w:fmt="numberInDash"/>
          <w:cols w:space="720"/>
          <w:titlePg/>
          <w:docGrid w:type="lines" w:linePitch="312"/>
        </w:sectPr>
      </w:pPr>
    </w:p>
    <w:p w:rsidR="00014359" w:rsidRDefault="007879B6" w:rsidP="00670511">
      <w:pPr>
        <w:widowControl/>
        <w:spacing w:after="160" w:line="580" w:lineRule="exact"/>
        <w:ind w:firstLineChars="200" w:firstLine="420"/>
        <w:rPr>
          <w:rFonts w:ascii="Times New Roman" w:eastAsia="黑体" w:cs="Times New Roman"/>
          <w:color w:val="000000"/>
          <w:sz w:val="32"/>
          <w:szCs w:val="32"/>
        </w:rPr>
        <w:sectPr w:rsidR="00014359">
          <w:pgSz w:w="11906" w:h="16838"/>
          <w:pgMar w:top="2041" w:right="1531" w:bottom="2041" w:left="1531" w:header="851" w:footer="992" w:gutter="0"/>
          <w:pgNumType w:fmt="numberInDash"/>
          <w:cols w:space="720"/>
          <w:titlePg/>
          <w:docGrid w:type="lines" w:linePitch="312"/>
        </w:sectPr>
      </w:pPr>
      <w:r w:rsidRPr="007879B6">
        <w:rPr>
          <w:noProof/>
        </w:rPr>
        <w:lastRenderedPageBreak/>
        <w:pict>
          <v:shape id="文本框 151 94" o:spid="_x0000_s1055" type="#_x0000_t202" style="position:absolute;left:0;text-align:left;margin-left:-85.7pt;margin-top:238.15pt;width:613.65pt;height:173.25pt;z-index:9;mso-wrap-distance-left:3.17494mm;mso-wrap-distance-right:3.17494mm" filled="f" stroked="f" strokeweight=".5pt">
            <v:textbox id="851custom">
              <w:txbxContent>
                <w:p w:rsidR="00014359" w:rsidRDefault="00014359">
                  <w:pPr>
                    <w:widowControl/>
                    <w:jc w:val="center"/>
                    <w:rPr>
                      <w:rFonts w:ascii="黑体" w:eastAsia="黑体" w:cs="黑体"/>
                      <w:color w:val="000000"/>
                      <w:sz w:val="96"/>
                      <w:szCs w:val="96"/>
                    </w:rPr>
                  </w:pPr>
                  <w:r>
                    <w:rPr>
                      <w:rFonts w:ascii="黑体" w:eastAsia="黑体" w:cs="黑体"/>
                      <w:color w:val="000000"/>
                      <w:sz w:val="96"/>
                      <w:szCs w:val="96"/>
                    </w:rPr>
                    <w:t xml:space="preserve"> </w:t>
                  </w:r>
                </w:p>
                <w:p w:rsidR="00014359" w:rsidRDefault="00014359">
                  <w:pPr>
                    <w:widowControl/>
                    <w:jc w:val="center"/>
                    <w:rPr>
                      <w:rFonts w:ascii="黑体" w:eastAsia="黑体" w:cs="黑体"/>
                      <w:color w:val="000000"/>
                      <w:sz w:val="96"/>
                      <w:szCs w:val="96"/>
                    </w:rPr>
                  </w:pPr>
                </w:p>
              </w:txbxContent>
            </v:textbox>
          </v:shape>
        </w:pict>
      </w:r>
    </w:p>
    <w:p w:rsidR="00014359" w:rsidRDefault="00014359">
      <w:pPr>
        <w:widowControl/>
        <w:spacing w:line="580" w:lineRule="exact"/>
        <w:ind w:firstLineChars="200" w:firstLine="640"/>
        <w:rPr>
          <w:rFonts w:eastAsia="黑体"/>
          <w:color w:val="000000"/>
          <w:sz w:val="32"/>
          <w:szCs w:val="32"/>
        </w:rPr>
      </w:pPr>
    </w:p>
    <w:p w:rsidR="00014359" w:rsidRDefault="00014359">
      <w:pPr>
        <w:jc w:val="cente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7879B6">
      <w:pPr>
        <w:jc w:val="center"/>
        <w:rPr>
          <w:rFonts w:ascii="黑体" w:eastAsia="黑体" w:cs="黑体"/>
          <w:color w:val="000000"/>
          <w:sz w:val="56"/>
          <w:szCs w:val="72"/>
        </w:rPr>
      </w:pPr>
      <w:r w:rsidRPr="007879B6">
        <w:rPr>
          <w:noProof/>
        </w:rPr>
        <w:pict>
          <v:shape id="文本框 187 97" o:spid="_x0000_s1056" type="#_x0000_t202" style="position:absolute;left:0;text-align:left;margin-left:-90.8pt;margin-top:4.35pt;width:613.65pt;height:263.1pt;z-index:10;mso-wrap-distance-left:3.17494mm;mso-wrap-distance-right:3.17494mm;v-text-anchor:middle" fillcolor="#ffd966" strokecolor="#ffd966" strokeweight=".5pt">
            <v:fill r:id="rId20" o:title="" type="pattern"/>
            <v:textbox id="852custom">
              <w:txbxContent>
                <w:p w:rsidR="000730E1" w:rsidRDefault="000730E1">
                  <w:pPr>
                    <w:widowControl/>
                    <w:jc w:val="center"/>
                    <w:rPr>
                      <w:rFonts w:ascii="黑体" w:eastAsia="黑体" w:cs="黑体" w:hint="eastAsia"/>
                      <w:color w:val="000000"/>
                      <w:sz w:val="90"/>
                      <w:szCs w:val="90"/>
                    </w:rPr>
                  </w:pPr>
                </w:p>
                <w:p w:rsidR="00014359" w:rsidRDefault="00014359">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014359" w:rsidRDefault="00014359">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014359" w:rsidRDefault="00014359"/>
              </w:txbxContent>
            </v:textbox>
          </v:shape>
        </w:pict>
      </w:r>
    </w:p>
    <w:p w:rsidR="00014359" w:rsidRDefault="00014359">
      <w:pPr>
        <w:jc w:val="cente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01435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014359" w:rsidRDefault="0001435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3071</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年度决算相比，收支减少</w:t>
      </w:r>
      <w:r>
        <w:rPr>
          <w:rFonts w:ascii="仿宋_GB2312" w:eastAsia="仿宋_GB2312" w:cs="DengXian-Regular"/>
          <w:color w:val="000000"/>
          <w:sz w:val="32"/>
          <w:szCs w:val="32"/>
        </w:rPr>
        <w:t>77.88</w:t>
      </w:r>
      <w:r>
        <w:rPr>
          <w:rFonts w:ascii="仿宋_GB2312" w:eastAsia="仿宋_GB2312" w:cs="DengXian-Regular" w:hint="eastAsia"/>
          <w:color w:val="000000"/>
          <w:sz w:val="32"/>
          <w:szCs w:val="32"/>
        </w:rPr>
        <w:t>万元，下降</w:t>
      </w:r>
      <w:r>
        <w:rPr>
          <w:rFonts w:ascii="仿宋_GB2312" w:eastAsia="仿宋_GB2312" w:cs="DengXian-Regular"/>
          <w:color w:val="000000"/>
          <w:sz w:val="32"/>
          <w:szCs w:val="32"/>
        </w:rPr>
        <w:t>2.47%</w:t>
      </w:r>
      <w:r>
        <w:rPr>
          <w:rFonts w:ascii="仿宋_GB2312" w:eastAsia="仿宋_GB2312" w:cs="DengXian-Regular" w:hint="eastAsia"/>
          <w:color w:val="000000"/>
          <w:sz w:val="32"/>
          <w:szCs w:val="32"/>
        </w:rPr>
        <w:t>，主要原因是人员调动及公用减少。</w:t>
      </w:r>
    </w:p>
    <w:p w:rsidR="00014359" w:rsidRDefault="0001435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014359" w:rsidRDefault="00014359" w:rsidP="00715661">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1548.12</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1548.12</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；事业收入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；经营收入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p>
    <w:p w:rsidR="00014359" w:rsidRDefault="0001435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014359" w:rsidRDefault="0001435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1522.88</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1431.52</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94%</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91.36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6%</w:t>
      </w:r>
      <w:r>
        <w:rPr>
          <w:rFonts w:ascii="仿宋_GB2312" w:eastAsia="仿宋_GB2312" w:cs="DengXian-Regular" w:hint="eastAsia"/>
          <w:color w:val="000000"/>
          <w:sz w:val="32"/>
          <w:szCs w:val="32"/>
        </w:rPr>
        <w:t>；经营支出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p>
    <w:p w:rsidR="00014359" w:rsidRDefault="0001435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014359" w:rsidRDefault="00014359" w:rsidP="0038080C">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014359" w:rsidRDefault="0001435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1548.12</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26.32</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1.7%</w:t>
      </w:r>
      <w:r>
        <w:rPr>
          <w:rFonts w:ascii="仿宋_GB2312" w:eastAsia="仿宋_GB2312" w:cs="DengXian-Regular" w:hint="eastAsia"/>
          <w:color w:val="000000"/>
          <w:sz w:val="32"/>
          <w:szCs w:val="32"/>
        </w:rPr>
        <w:t>，主要是人员调出；本年支出</w:t>
      </w:r>
      <w:r>
        <w:rPr>
          <w:rFonts w:ascii="仿宋_GB2312" w:eastAsia="仿宋_GB2312" w:cs="DengXian-Regular"/>
          <w:color w:val="000000"/>
          <w:sz w:val="32"/>
          <w:szCs w:val="32"/>
        </w:rPr>
        <w:t>1522.88</w:t>
      </w:r>
      <w:r>
        <w:rPr>
          <w:rFonts w:ascii="仿宋_GB2312" w:eastAsia="仿宋_GB2312" w:cs="DengXian-Regular" w:hint="eastAsia"/>
          <w:color w:val="000000"/>
          <w:sz w:val="32"/>
          <w:szCs w:val="32"/>
        </w:rPr>
        <w:t>万元，减少</w:t>
      </w:r>
      <w:r>
        <w:rPr>
          <w:rFonts w:ascii="仿宋_GB2312" w:eastAsia="仿宋_GB2312" w:cs="DengXian-Regular"/>
          <w:color w:val="000000"/>
          <w:sz w:val="32"/>
          <w:szCs w:val="32"/>
        </w:rPr>
        <w:t>51.56</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3.28%</w:t>
      </w:r>
      <w:r>
        <w:rPr>
          <w:rFonts w:ascii="仿宋_GB2312" w:eastAsia="仿宋_GB2312" w:cs="DengXian-Regular" w:hint="eastAsia"/>
          <w:color w:val="000000"/>
          <w:sz w:val="32"/>
          <w:szCs w:val="32"/>
        </w:rPr>
        <w:t>，主要是人员调出及公用支出减少。</w:t>
      </w:r>
    </w:p>
    <w:p w:rsidR="00014359" w:rsidRDefault="00014359" w:rsidP="0038080C">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014359" w:rsidRDefault="0001435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1548.12</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113%,</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172.41</w:t>
      </w:r>
      <w:r>
        <w:rPr>
          <w:rFonts w:ascii="仿宋_GB2312" w:eastAsia="仿宋_GB2312" w:cs="DengXian-Regular" w:hint="eastAsia"/>
          <w:color w:val="000000"/>
          <w:sz w:val="32"/>
          <w:szCs w:val="32"/>
        </w:rPr>
        <w:t>万元，决算数大</w:t>
      </w:r>
      <w:r>
        <w:rPr>
          <w:rFonts w:ascii="仿宋_GB2312" w:eastAsia="仿宋_GB2312" w:cs="DengXian-Regular" w:hint="eastAsia"/>
          <w:color w:val="000000"/>
          <w:sz w:val="32"/>
          <w:szCs w:val="32"/>
        </w:rPr>
        <w:lastRenderedPageBreak/>
        <w:t>于预算数主要原因是人员调资保险增加；本年支出</w:t>
      </w:r>
      <w:r>
        <w:rPr>
          <w:rFonts w:ascii="仿宋_GB2312" w:eastAsia="仿宋_GB2312" w:cs="DengXian-Regular"/>
          <w:color w:val="000000"/>
          <w:sz w:val="32"/>
          <w:szCs w:val="32"/>
        </w:rPr>
        <w:t>1522.88</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111%,</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147.17</w:t>
      </w:r>
      <w:r>
        <w:rPr>
          <w:rFonts w:ascii="仿宋_GB2312" w:eastAsia="仿宋_GB2312" w:cs="DengXian-Regular" w:hint="eastAsia"/>
          <w:color w:val="000000"/>
          <w:sz w:val="32"/>
          <w:szCs w:val="32"/>
        </w:rPr>
        <w:t>万元，决算数大于预算数主要原因是主要是人员调资保险增加。</w:t>
      </w:r>
    </w:p>
    <w:p w:rsidR="00014359" w:rsidRDefault="00014359">
      <w:pPr>
        <w:numPr>
          <w:ilvl w:val="0"/>
          <w:numId w:val="3"/>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014359" w:rsidRDefault="0001435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1522.88</w:t>
      </w:r>
      <w:r>
        <w:rPr>
          <w:rFonts w:ascii="仿宋_GB2312" w:eastAsia="仿宋_GB2312" w:cs="DengXian-Regular" w:hint="eastAsia"/>
          <w:color w:val="000000"/>
          <w:sz w:val="32"/>
          <w:szCs w:val="32"/>
        </w:rPr>
        <w:t>万元，主要用于以下方面：一般公共服务（类）支出</w:t>
      </w:r>
      <w:r>
        <w:rPr>
          <w:rFonts w:ascii="仿宋_GB2312" w:eastAsia="仿宋_GB2312" w:cs="DengXian-Regular"/>
          <w:color w:val="000000"/>
          <w:sz w:val="32"/>
          <w:szCs w:val="32"/>
        </w:rPr>
        <w:t>1313.14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86.23%</w:t>
      </w:r>
      <w:r>
        <w:rPr>
          <w:rFonts w:ascii="仿宋_GB2312" w:eastAsia="仿宋_GB2312" w:cs="DengXian-Regular" w:hint="eastAsia"/>
          <w:color w:val="000000"/>
          <w:sz w:val="32"/>
          <w:szCs w:val="32"/>
        </w:rPr>
        <w:t>，；公共安全类（类）支出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；教育（类）支出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；科学技术（类）支出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；社会保障和就业（类）支出</w:t>
      </w:r>
      <w:r>
        <w:rPr>
          <w:rFonts w:ascii="仿宋_GB2312" w:eastAsia="仿宋_GB2312" w:cs="DengXian-Regular"/>
          <w:color w:val="000000"/>
          <w:sz w:val="32"/>
          <w:szCs w:val="32"/>
        </w:rPr>
        <w:t>91.36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6%</w:t>
      </w:r>
      <w:r>
        <w:rPr>
          <w:rFonts w:ascii="仿宋_GB2312" w:eastAsia="仿宋_GB2312" w:cs="DengXian-Regular" w:hint="eastAsia"/>
          <w:color w:val="000000"/>
          <w:sz w:val="32"/>
          <w:szCs w:val="32"/>
        </w:rPr>
        <w:t>；住房保障（类）支出</w:t>
      </w:r>
      <w:r>
        <w:rPr>
          <w:rFonts w:ascii="仿宋_GB2312" w:eastAsia="仿宋_GB2312" w:cs="DengXian-Regular"/>
          <w:color w:val="000000"/>
          <w:sz w:val="32"/>
          <w:szCs w:val="32"/>
        </w:rPr>
        <w:t>66.88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4.4%;</w:t>
      </w:r>
      <w:r>
        <w:rPr>
          <w:rFonts w:ascii="仿宋_GB2312" w:eastAsia="仿宋_GB2312" w:cs="DengXian-Regular" w:hint="eastAsia"/>
          <w:color w:val="000000"/>
          <w:sz w:val="32"/>
          <w:szCs w:val="32"/>
        </w:rPr>
        <w:t>卫生健康支出（类）支出</w:t>
      </w:r>
      <w:r>
        <w:rPr>
          <w:rFonts w:ascii="仿宋_GB2312" w:eastAsia="仿宋_GB2312" w:cs="DengXian-Regular"/>
          <w:color w:val="000000"/>
          <w:sz w:val="32"/>
          <w:szCs w:val="32"/>
        </w:rPr>
        <w:t>51.5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3.4%</w:t>
      </w:r>
      <w:r>
        <w:rPr>
          <w:rFonts w:ascii="仿宋_GB2312" w:eastAsia="仿宋_GB2312" w:cs="DengXian-Regular" w:hint="eastAsia"/>
          <w:color w:val="000000"/>
          <w:sz w:val="32"/>
          <w:szCs w:val="32"/>
        </w:rPr>
        <w:t>。</w:t>
      </w:r>
    </w:p>
    <w:p w:rsidR="00014359" w:rsidRDefault="00014359">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014359" w:rsidRDefault="0001435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1522.88</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1267.92</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163.59</w:t>
      </w:r>
      <w:r>
        <w:rPr>
          <w:rFonts w:ascii="仿宋_GB2312" w:eastAsia="仿宋_GB2312" w:cs="DengXian-Regular" w:hint="eastAsia"/>
          <w:color w:val="000000"/>
          <w:sz w:val="32"/>
          <w:szCs w:val="32"/>
        </w:rPr>
        <w:t>万元，主要包括办公费、印刷费、咨询费、手续费、水费、电费、邮电费、取暖费、物业管理费、差旅费、维修（护）费、租赁费、会议费、培训费、公务接待费、专用材料费、劳务费、委托业务费、工会经费、福利费、</w:t>
      </w:r>
      <w:r>
        <w:rPr>
          <w:rFonts w:ascii="仿宋_GB2312" w:eastAsia="仿宋_GB2312" w:cs="DengXian-Regular" w:hint="eastAsia"/>
          <w:color w:val="000000"/>
          <w:sz w:val="32"/>
          <w:szCs w:val="32"/>
        </w:rPr>
        <w:lastRenderedPageBreak/>
        <w:t>公务用车运行维护费、其他交通费用、税金及附加费用、其他商品和服务支出、办公设备购置、专用设备购置、信息网络及软件购置更新、公务用车购置、其他资本性支出。</w:t>
      </w:r>
    </w:p>
    <w:p w:rsidR="00014359" w:rsidRDefault="0001435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014359" w:rsidRDefault="0001435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1.83</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41.88%,</w:t>
      </w:r>
      <w:r>
        <w:rPr>
          <w:rFonts w:ascii="仿宋_GB2312" w:eastAsia="仿宋_GB2312" w:cs="DengXian-Regular" w:hint="eastAsia"/>
          <w:color w:val="000000"/>
          <w:sz w:val="32"/>
          <w:szCs w:val="32"/>
        </w:rPr>
        <w:t>较预算减少</w:t>
      </w:r>
      <w:r>
        <w:rPr>
          <w:rFonts w:ascii="仿宋_GB2312" w:eastAsia="仿宋_GB2312" w:cs="DengXian-Regular"/>
          <w:color w:val="000000"/>
          <w:sz w:val="32"/>
          <w:szCs w:val="32"/>
        </w:rPr>
        <w:t>2.54</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58.12%</w:t>
      </w:r>
      <w:r>
        <w:rPr>
          <w:rFonts w:ascii="仿宋_GB2312" w:eastAsia="仿宋_GB2312" w:cs="DengXian-Regular" w:hint="eastAsia"/>
          <w:color w:val="000000"/>
          <w:sz w:val="32"/>
          <w:szCs w:val="32"/>
        </w:rPr>
        <w:t>，主要是严格执行公车制度；较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1.07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141%</w:t>
      </w:r>
      <w:r>
        <w:rPr>
          <w:rFonts w:ascii="仿宋_GB2312" w:eastAsia="仿宋_GB2312" w:cs="DengXian-Regular" w:hint="eastAsia"/>
          <w:color w:val="000000"/>
          <w:sz w:val="32"/>
          <w:szCs w:val="32"/>
        </w:rPr>
        <w:t>，主要是车辆老化。具体情况如下：</w:t>
      </w:r>
    </w:p>
    <w:p w:rsidR="00014359" w:rsidRDefault="00014359" w:rsidP="0038080C">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人，参加其他单位组织的因公出国（境）团组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人，无本单位组织的出国（境）团组。因公出国（境）费支出较预算增加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sidR="003A310A">
        <w:rPr>
          <w:rFonts w:ascii="仿宋_GB2312" w:eastAsia="仿宋_GB2312" w:cs="DengXian-Regular" w:hint="eastAsia"/>
          <w:color w:val="000000"/>
          <w:sz w:val="32"/>
          <w:szCs w:val="32"/>
        </w:rPr>
        <w:t>主要原因是未发生因公出国境支出；</w:t>
      </w:r>
      <w:r>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w:t>
      </w:r>
      <w:r w:rsidRPr="007D5919">
        <w:rPr>
          <w:rFonts w:ascii="仿宋_GB2312" w:eastAsia="仿宋_GB2312" w:cs="DengXian-Regular" w:hint="eastAsia"/>
          <w:color w:val="000000"/>
          <w:sz w:val="32"/>
          <w:szCs w:val="32"/>
        </w:rPr>
        <w:t>未发生此类支出</w:t>
      </w:r>
      <w:r>
        <w:rPr>
          <w:rFonts w:ascii="仿宋_GB2312" w:eastAsia="仿宋_GB2312" w:cs="DengXian-Regular" w:hint="eastAsia"/>
          <w:color w:val="000000"/>
          <w:sz w:val="32"/>
          <w:szCs w:val="32"/>
        </w:rPr>
        <w:t>。</w:t>
      </w:r>
    </w:p>
    <w:p w:rsidR="00014359" w:rsidRDefault="00014359" w:rsidP="0038080C">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1.83</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年度公务用车购置及运行维护费较预算减少</w:t>
      </w:r>
      <w:r>
        <w:rPr>
          <w:rFonts w:ascii="仿宋_GB2312" w:eastAsia="仿宋_GB2312" w:cs="DengXian-Regular"/>
          <w:color w:val="000000"/>
          <w:sz w:val="32"/>
          <w:szCs w:val="32"/>
        </w:rPr>
        <w:t>2.54</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58.12%,</w:t>
      </w:r>
      <w:r>
        <w:rPr>
          <w:rFonts w:ascii="仿宋_GB2312" w:eastAsia="仿宋_GB2312" w:cs="DengXian-Regular" w:hint="eastAsia"/>
          <w:color w:val="000000"/>
          <w:sz w:val="32"/>
          <w:szCs w:val="32"/>
        </w:rPr>
        <w:t>主要是严格执行公车制度；较上年增加</w:t>
      </w:r>
      <w:r>
        <w:rPr>
          <w:rFonts w:ascii="仿宋_GB2312" w:eastAsia="仿宋_GB2312" w:cs="DengXian-Regular"/>
          <w:color w:val="000000"/>
          <w:sz w:val="32"/>
          <w:szCs w:val="32"/>
        </w:rPr>
        <w:t>1.07</w:t>
      </w:r>
      <w:r>
        <w:rPr>
          <w:rFonts w:ascii="仿宋_GB2312" w:eastAsia="仿宋_GB2312" w:cs="DengXian-Regular" w:hint="eastAsia"/>
          <w:color w:val="000000"/>
          <w:sz w:val="32"/>
          <w:szCs w:val="32"/>
        </w:rPr>
        <w:t>万元，增加</w:t>
      </w:r>
      <w:r>
        <w:rPr>
          <w:rFonts w:ascii="仿宋_GB2312" w:eastAsia="仿宋_GB2312" w:cs="DengXian-Regular"/>
          <w:color w:val="000000"/>
          <w:sz w:val="32"/>
          <w:szCs w:val="32"/>
        </w:rPr>
        <w:t>141%,</w:t>
      </w:r>
      <w:r>
        <w:rPr>
          <w:rFonts w:ascii="仿宋_GB2312" w:eastAsia="仿宋_GB2312" w:cs="DengXian-Regular" w:hint="eastAsia"/>
          <w:color w:val="000000"/>
          <w:sz w:val="32"/>
          <w:szCs w:val="32"/>
        </w:rPr>
        <w:t>主要是车辆老化。</w:t>
      </w:r>
      <w:r>
        <w:rPr>
          <w:rFonts w:ascii="仿宋_GB2312" w:eastAsia="仿宋_GB2312" w:cs="DengXian-Bold" w:hint="eastAsia"/>
          <w:b/>
          <w:bCs/>
          <w:color w:val="000000"/>
          <w:sz w:val="32"/>
          <w:szCs w:val="32"/>
        </w:rPr>
        <w:t>其中：</w:t>
      </w:r>
    </w:p>
    <w:p w:rsidR="00014359" w:rsidRDefault="00014359" w:rsidP="0038080C">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辆，发生“公务用车购置”经费支出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万元。公务用车购置费支出较预算增加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r w:rsidR="003A310A">
        <w:rPr>
          <w:rFonts w:ascii="仿宋_GB2312" w:eastAsia="仿宋_GB2312" w:cs="DengXian-Regular" w:hint="eastAsia"/>
          <w:color w:val="000000"/>
          <w:sz w:val="32"/>
          <w:szCs w:val="32"/>
        </w:rPr>
        <w:t>主要原因是未发生公务用车购置支</w:t>
      </w:r>
      <w:r w:rsidR="003A310A">
        <w:rPr>
          <w:rFonts w:ascii="仿宋_GB2312" w:eastAsia="仿宋_GB2312" w:cs="DengXian-Regular" w:hint="eastAsia"/>
          <w:color w:val="000000"/>
          <w:sz w:val="32"/>
          <w:szCs w:val="32"/>
        </w:rPr>
        <w:lastRenderedPageBreak/>
        <w:t>出；</w:t>
      </w:r>
      <w:r>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w:t>
      </w:r>
      <w:r w:rsidRPr="008833ED">
        <w:rPr>
          <w:rFonts w:ascii="仿宋_GB2312" w:eastAsia="仿宋_GB2312" w:cs="DengXian-Regular" w:hint="eastAsia"/>
          <w:color w:val="000000"/>
          <w:sz w:val="32"/>
          <w:szCs w:val="32"/>
        </w:rPr>
        <w:t>未发生“公务用车购置”经费支出</w:t>
      </w:r>
      <w:r>
        <w:rPr>
          <w:rFonts w:ascii="仿宋_GB2312" w:eastAsia="仿宋_GB2312" w:cs="DengXian-Regular" w:hint="eastAsia"/>
          <w:color w:val="000000"/>
          <w:sz w:val="32"/>
          <w:szCs w:val="32"/>
        </w:rPr>
        <w:t>。</w:t>
      </w:r>
    </w:p>
    <w:p w:rsidR="00014359" w:rsidRDefault="00014359" w:rsidP="0038080C">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辆。公车运行维护费支出较预算减少</w:t>
      </w:r>
      <w:r>
        <w:rPr>
          <w:rFonts w:ascii="仿宋_GB2312" w:eastAsia="仿宋_GB2312" w:cs="DengXian-Regular"/>
          <w:color w:val="000000"/>
          <w:sz w:val="32"/>
          <w:szCs w:val="32"/>
        </w:rPr>
        <w:t>2.54</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58.12%,</w:t>
      </w:r>
      <w:r>
        <w:rPr>
          <w:rFonts w:ascii="仿宋_GB2312" w:eastAsia="仿宋_GB2312" w:cs="DengXian-Regular" w:hint="eastAsia"/>
          <w:color w:val="000000"/>
          <w:sz w:val="32"/>
          <w:szCs w:val="32"/>
        </w:rPr>
        <w:t>主要是严格执行公车制度；较上年增加</w:t>
      </w:r>
      <w:r>
        <w:rPr>
          <w:rFonts w:ascii="仿宋_GB2312" w:eastAsia="仿宋_GB2312" w:cs="DengXian-Regular"/>
          <w:color w:val="000000"/>
          <w:sz w:val="32"/>
          <w:szCs w:val="32"/>
        </w:rPr>
        <w:t>1.07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141%</w:t>
      </w:r>
      <w:r>
        <w:rPr>
          <w:rFonts w:ascii="仿宋_GB2312" w:eastAsia="仿宋_GB2312" w:cs="DengXian-Regular" w:hint="eastAsia"/>
          <w:color w:val="000000"/>
          <w:sz w:val="32"/>
          <w:szCs w:val="32"/>
        </w:rPr>
        <w:t>，主要是车辆老化。</w:t>
      </w:r>
    </w:p>
    <w:p w:rsidR="00014359" w:rsidRDefault="00014359" w:rsidP="0038080C">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人次。公务接待费支出较预算减少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w:t>
      </w:r>
      <w:r w:rsidRPr="007D5919">
        <w:rPr>
          <w:rFonts w:ascii="仿宋_GB2312" w:eastAsia="仿宋_GB2312" w:cs="DengXian-Regular" w:hint="eastAsia"/>
          <w:color w:val="000000"/>
          <w:sz w:val="32"/>
          <w:szCs w:val="32"/>
        </w:rPr>
        <w:t>未发生此类支出</w:t>
      </w:r>
      <w:r>
        <w:rPr>
          <w:rFonts w:ascii="仿宋_GB2312" w:eastAsia="仿宋_GB2312" w:cs="DengXian-Regular" w:hint="eastAsia"/>
          <w:color w:val="000000"/>
          <w:sz w:val="32"/>
          <w:szCs w:val="32"/>
        </w:rPr>
        <w:t>；较上年度减少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w:t>
      </w:r>
      <w:r w:rsidRPr="007D5919">
        <w:rPr>
          <w:rFonts w:ascii="仿宋_GB2312" w:eastAsia="仿宋_GB2312" w:cs="DengXian-Regular" w:hint="eastAsia"/>
          <w:color w:val="000000"/>
          <w:sz w:val="32"/>
          <w:szCs w:val="32"/>
        </w:rPr>
        <w:t>未发生此类支出</w:t>
      </w:r>
      <w:r>
        <w:rPr>
          <w:rFonts w:ascii="仿宋_GB2312" w:eastAsia="仿宋_GB2312" w:cs="DengXian-Regular" w:hint="eastAsia"/>
          <w:color w:val="000000"/>
          <w:sz w:val="32"/>
          <w:szCs w:val="32"/>
        </w:rPr>
        <w:t>。</w:t>
      </w:r>
    </w:p>
    <w:p w:rsidR="00014359" w:rsidRDefault="0001435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014359" w:rsidRDefault="00014359" w:rsidP="0038080C">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014359" w:rsidRDefault="0001435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163.59</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23.91</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12.75%</w:t>
      </w:r>
      <w:r>
        <w:rPr>
          <w:rFonts w:ascii="仿宋_GB2312" w:eastAsia="仿宋_GB2312" w:cs="DengXian-Regular" w:hint="eastAsia"/>
          <w:color w:val="000000"/>
          <w:sz w:val="32"/>
          <w:szCs w:val="32"/>
        </w:rPr>
        <w:t>。主要原因是压缩公用支出。</w:t>
      </w:r>
    </w:p>
    <w:p w:rsidR="00014359" w:rsidRDefault="00014359" w:rsidP="0038080C">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014359" w:rsidRDefault="00014359">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 xml:space="preserve"> 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w:t>
      </w:r>
    </w:p>
    <w:p w:rsidR="00014359" w:rsidRDefault="00014359" w:rsidP="0038080C">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lastRenderedPageBreak/>
        <w:t>（三）国有资产占用情况</w:t>
      </w:r>
    </w:p>
    <w:p w:rsidR="00014359" w:rsidRDefault="0001435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辆，主要是无此项支出。其中，副部（省）级及以上领导用车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辆，其他用车主要是无此项需要；</w:t>
      </w:r>
    </w:p>
    <w:p w:rsidR="00014359" w:rsidRDefault="00014359">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套，主要是无此项支出，单位价值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套，主要是无此项支出。</w:t>
      </w:r>
    </w:p>
    <w:p w:rsidR="00014359" w:rsidRDefault="00014359" w:rsidP="0038080C">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014359" w:rsidRDefault="0001435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w:t>
      </w:r>
      <w:r w:rsidRPr="00EE3BD0">
        <w:rPr>
          <w:rFonts w:ascii="仿宋_GB2312" w:eastAsia="仿宋_GB2312" w:cs="DengXian-Regular" w:hint="eastAsia"/>
          <w:color w:val="000000"/>
          <w:sz w:val="32"/>
          <w:szCs w:val="32"/>
        </w:rPr>
        <w:t>政府性基金预算财政拨款</w:t>
      </w:r>
      <w:r>
        <w:rPr>
          <w:rFonts w:ascii="仿宋_GB2312" w:eastAsia="仿宋_GB2312" w:cs="DengXian-Regular" w:hint="eastAsia"/>
          <w:color w:val="000000"/>
          <w:sz w:val="32"/>
          <w:szCs w:val="32"/>
        </w:rPr>
        <w:t>和</w:t>
      </w:r>
      <w:r w:rsidRPr="00403D3C">
        <w:rPr>
          <w:rFonts w:ascii="仿宋_GB2312" w:eastAsia="仿宋_GB2312" w:cs="DengXian-Regular" w:hint="eastAsia"/>
          <w:color w:val="000000"/>
          <w:sz w:val="32"/>
          <w:szCs w:val="32"/>
        </w:rPr>
        <w:t>国有资本经营预算财政拨款支出</w:t>
      </w:r>
      <w:r>
        <w:rPr>
          <w:rFonts w:ascii="仿宋_GB2312" w:eastAsia="仿宋_GB2312" w:cs="DengXian-Regular" w:hint="eastAsia"/>
          <w:color w:val="000000"/>
          <w:sz w:val="32"/>
          <w:szCs w:val="32"/>
        </w:rPr>
        <w:t>无收支及结转结余情况，故</w:t>
      </w:r>
      <w:r w:rsidRPr="00EE3BD0">
        <w:rPr>
          <w:rFonts w:ascii="仿宋_GB2312" w:eastAsia="仿宋_GB2312" w:cs="DengXian-Regular" w:hint="eastAsia"/>
          <w:color w:val="000000"/>
          <w:sz w:val="32"/>
          <w:szCs w:val="32"/>
        </w:rPr>
        <w:t>政府性基金预算财政拨款收入支出决算表</w:t>
      </w:r>
      <w:r>
        <w:rPr>
          <w:rFonts w:ascii="仿宋_GB2312" w:eastAsia="仿宋_GB2312" w:cs="DengXian-Regular" w:hint="eastAsia"/>
          <w:color w:val="000000"/>
          <w:sz w:val="32"/>
          <w:szCs w:val="32"/>
        </w:rPr>
        <w:t>和</w:t>
      </w:r>
      <w:r w:rsidRPr="00403D3C">
        <w:rPr>
          <w:rFonts w:ascii="仿宋_GB2312" w:eastAsia="仿宋_GB2312" w:cs="DengXian-Regular" w:hint="eastAsia"/>
          <w:color w:val="000000"/>
          <w:sz w:val="32"/>
          <w:szCs w:val="32"/>
        </w:rPr>
        <w:t>国有资本经营预算财政拨款支出决算表</w:t>
      </w:r>
      <w:r>
        <w:rPr>
          <w:rFonts w:ascii="仿宋_GB2312" w:eastAsia="仿宋_GB2312" w:cs="DengXian-Regular" w:hint="eastAsia"/>
          <w:color w:val="000000"/>
          <w:sz w:val="32"/>
          <w:szCs w:val="32"/>
        </w:rPr>
        <w:t>以空表列示。</w:t>
      </w:r>
    </w:p>
    <w:p w:rsidR="00014359" w:rsidRDefault="0001435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rsidR="00014359" w:rsidRDefault="00014359" w:rsidP="0038080C">
      <w:pPr>
        <w:widowControl/>
        <w:spacing w:line="580" w:lineRule="exact"/>
        <w:ind w:firstLineChars="200" w:firstLine="883"/>
        <w:jc w:val="left"/>
        <w:rPr>
          <w:rFonts w:ascii="宋体" w:eastAsia="宋体" w:cs="MS-UIGothic,Bold"/>
          <w:b/>
          <w:bCs/>
          <w:color w:val="000000"/>
          <w:kern w:val="0"/>
          <w:sz w:val="44"/>
          <w:szCs w:val="44"/>
        </w:rPr>
        <w:sectPr w:rsidR="00014359">
          <w:type w:val="continuous"/>
          <w:pgSz w:w="11906" w:h="16838"/>
          <w:pgMar w:top="2098" w:right="1474" w:bottom="1984" w:left="1588" w:header="851" w:footer="992" w:gutter="0"/>
          <w:pgNumType w:fmt="numberInDash"/>
          <w:cols w:space="720"/>
          <w:docGrid w:type="lines" w:linePitch="312"/>
        </w:sectPr>
      </w:pPr>
    </w:p>
    <w:p w:rsidR="00014359" w:rsidRDefault="00014359">
      <w:pPr>
        <w:jc w:val="center"/>
        <w:rPr>
          <w:rFonts w:ascii="黑体" w:eastAsia="黑体" w:cs="黑体"/>
          <w:color w:val="000000"/>
          <w:sz w:val="56"/>
          <w:szCs w:val="72"/>
        </w:rPr>
      </w:pPr>
    </w:p>
    <w:p w:rsidR="00014359" w:rsidRDefault="00014359">
      <w:pPr>
        <w:jc w:val="center"/>
        <w:rPr>
          <w:rFonts w:ascii="黑体" w:eastAsia="黑体" w:cs="黑体"/>
          <w:color w:val="000000"/>
          <w:sz w:val="56"/>
          <w:szCs w:val="72"/>
        </w:rPr>
        <w:sectPr w:rsidR="00014359">
          <w:type w:val="continuous"/>
          <w:pgSz w:w="11906" w:h="16838"/>
          <w:pgMar w:top="2041" w:right="1531" w:bottom="2041" w:left="1531" w:header="851" w:footer="992" w:gutter="0"/>
          <w:pgNumType w:fmt="numberInDash"/>
          <w:cols w:space="720"/>
          <w:titlePg/>
          <w:docGrid w:type="lines" w:linePitch="312"/>
        </w:sectPr>
      </w:pPr>
    </w:p>
    <w:p w:rsidR="00014359" w:rsidRDefault="00014359">
      <w:pPr>
        <w:rPr>
          <w:rFonts w:ascii="黑体" w:eastAsia="黑体" w:cs="黑体"/>
          <w:color w:val="000000"/>
          <w:sz w:val="56"/>
          <w:szCs w:val="72"/>
        </w:rPr>
        <w:sectPr w:rsidR="00014359">
          <w:headerReference w:type="default" r:id="rId25"/>
          <w:footerReference w:type="default" r:id="rId26"/>
          <w:headerReference w:type="first" r:id="rId27"/>
          <w:footerReference w:type="first" r:id="rId28"/>
          <w:type w:val="continuous"/>
          <w:pgSz w:w="11906" w:h="16838"/>
          <w:pgMar w:top="2041" w:right="1531" w:bottom="2041" w:left="1531" w:header="851" w:footer="992" w:gutter="0"/>
          <w:pgNumType w:fmt="numberInDash"/>
          <w:cols w:space="720"/>
          <w:titlePg/>
          <w:docGrid w:type="lines" w:linePitch="312"/>
        </w:sectPr>
      </w:pPr>
      <w:r>
        <w:rPr>
          <w:rFonts w:ascii="黑体" w:eastAsia="黑体" w:cs="黑体"/>
          <w:color w:val="000000"/>
          <w:sz w:val="56"/>
          <w:szCs w:val="72"/>
        </w:rPr>
        <w:lastRenderedPageBreak/>
        <w:br w:type="page"/>
      </w:r>
    </w:p>
    <w:p w:rsidR="00014359" w:rsidRDefault="00014359">
      <w:pP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7879B6">
      <w:pPr>
        <w:jc w:val="center"/>
        <w:rPr>
          <w:color w:val="000000"/>
          <w:sz w:val="72"/>
        </w:rPr>
      </w:pPr>
      <w:r w:rsidRPr="007879B6">
        <w:rPr>
          <w:noProof/>
        </w:rPr>
        <w:pict>
          <v:shape id="文本框 188 171" o:spid="_x0000_s1073" type="#_x0000_t202" style="position:absolute;left:0;text-align:left;margin-left:-80.45pt;margin-top:34.8pt;width:613.65pt;height:220pt;z-index:11;mso-wrap-distance-left:3.17494mm;mso-wrap-distance-right:3.17494mm;v-text-anchor:middle" fillcolor="#ffd966" strokecolor="#ffd966" strokeweight=".5pt">
            <v:fill r:id="rId20" o:title="" type="pattern"/>
            <v:textbox id="859custom">
              <w:txbxContent>
                <w:p w:rsidR="00866529" w:rsidRDefault="00866529">
                  <w:pPr>
                    <w:widowControl/>
                    <w:jc w:val="center"/>
                    <w:rPr>
                      <w:rFonts w:ascii="黑体" w:eastAsia="黑体" w:cs="黑体" w:hint="eastAsia"/>
                      <w:color w:val="000000"/>
                      <w:sz w:val="90"/>
                      <w:szCs w:val="90"/>
                    </w:rPr>
                  </w:pPr>
                </w:p>
                <w:p w:rsidR="00014359" w:rsidRDefault="00014359">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shape>
        </w:pict>
      </w: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tabs>
          <w:tab w:val="left" w:pos="886"/>
        </w:tabs>
        <w:jc w:val="left"/>
        <w:rPr>
          <w:color w:val="000000"/>
        </w:rPr>
        <w:sectPr w:rsidR="00014359">
          <w:headerReference w:type="first" r:id="rId29"/>
          <w:pgSz w:w="11906" w:h="16838"/>
          <w:pgMar w:top="2041" w:right="1531" w:bottom="2041" w:left="1531" w:header="851" w:footer="992" w:gutter="0"/>
          <w:pgNumType w:fmt="numberInDash"/>
          <w:cols w:space="720"/>
          <w:titlePg/>
          <w:docGrid w:type="lines" w:linePitch="312"/>
        </w:sectPr>
      </w:pP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014359" w:rsidRDefault="00014359" w:rsidP="0038080C">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014359" w:rsidRDefault="00014359" w:rsidP="0038080C">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014359" w:rsidRDefault="00014359" w:rsidP="0038080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014359" w:rsidRDefault="00014359" w:rsidP="0038080C">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tabs>
          <w:tab w:val="left" w:pos="235"/>
        </w:tabs>
        <w:jc w:val="left"/>
        <w:rPr>
          <w:color w:val="000000"/>
        </w:rPr>
      </w:pPr>
    </w:p>
    <w:p w:rsidR="00014359" w:rsidRDefault="00014359">
      <w:pPr>
        <w:tabs>
          <w:tab w:val="left" w:pos="235"/>
        </w:tabs>
        <w:jc w:val="left"/>
        <w:rPr>
          <w:color w:val="000000"/>
        </w:rPr>
        <w:sectPr w:rsidR="00014359">
          <w:headerReference w:type="default" r:id="rId30"/>
          <w:pgSz w:w="11906" w:h="16838"/>
          <w:pgMar w:top="2098" w:right="1474" w:bottom="1985" w:left="1588" w:header="851" w:footer="992" w:gutter="0"/>
          <w:pgNumType w:fmt="numberInDash"/>
          <w:cols w:space="720"/>
          <w:docGrid w:type="lines" w:linePitch="312"/>
        </w:sectPr>
      </w:pPr>
    </w:p>
    <w:p w:rsidR="00014359" w:rsidRDefault="00014359">
      <w:pPr>
        <w:rPr>
          <w:color w:val="000000"/>
        </w:rPr>
      </w:pPr>
    </w:p>
    <w:p w:rsidR="00014359" w:rsidRDefault="007879B6">
      <w:pPr>
        <w:tabs>
          <w:tab w:val="left" w:pos="235"/>
        </w:tabs>
        <w:jc w:val="left"/>
        <w:rPr>
          <w:color w:val="000000"/>
        </w:rPr>
        <w:sectPr w:rsidR="00014359">
          <w:headerReference w:type="default" r:id="rId31"/>
          <w:pgSz w:w="11906" w:h="16838"/>
          <w:pgMar w:top="2098" w:right="1474" w:bottom="1985" w:left="1588" w:header="851" w:footer="992" w:gutter="0"/>
          <w:pgNumType w:fmt="numberInDash"/>
          <w:cols w:space="720"/>
          <w:docGrid w:type="lines" w:linePitch="312"/>
        </w:sectPr>
      </w:pPr>
      <w:r w:rsidRPr="007879B6">
        <w:rPr>
          <w:noProof/>
        </w:rPr>
        <w:pict>
          <v:shape id="文本框 229 190" o:spid="_x0000_s1078" type="#_x0000_t202" style="position:absolute;margin-left:-163.4pt;margin-top:107.35pt;width:678pt;height:263.1pt;z-index:12;mso-wrap-distance-left:3.17494mm;mso-wrap-distance-right:3.17494mm;v-text-anchor:middle" fillcolor="#ffd966" strokecolor="#ffd966" strokeweight=".5pt">
            <v:fill r:id="rId20" o:title="" type="pattern"/>
            <v:textbox id="860custom" style="mso-next-textbox:#文本框 229 190">
              <w:txbxContent>
                <w:p w:rsidR="00866529" w:rsidRDefault="003844D0">
                  <w:pPr>
                    <w:widowControl/>
                    <w:jc w:val="center"/>
                    <w:rPr>
                      <w:rFonts w:ascii="黑体" w:eastAsia="黑体" w:cs="黑体" w:hint="eastAsia"/>
                      <w:color w:val="000000"/>
                      <w:sz w:val="90"/>
                      <w:szCs w:val="90"/>
                    </w:rPr>
                  </w:pPr>
                  <w:r>
                    <w:rPr>
                      <w:rFonts w:ascii="黑体" w:eastAsia="黑体" w:cs="黑体" w:hint="eastAsia"/>
                      <w:color w:val="000000"/>
                      <w:sz w:val="90"/>
                      <w:szCs w:val="90"/>
                    </w:rPr>
                    <w:t xml:space="preserve">  </w:t>
                  </w:r>
                </w:p>
                <w:p w:rsidR="00014359" w:rsidRDefault="00014359">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r w:rsidR="003844D0">
                    <w:rPr>
                      <w:rFonts w:ascii="黑体" w:eastAsia="黑体" w:cs="黑体" w:hint="eastAsia"/>
                      <w:color w:val="000000"/>
                      <w:sz w:val="90"/>
                      <w:szCs w:val="90"/>
                    </w:rPr>
                    <w:t xml:space="preserve">           </w:t>
                  </w:r>
                </w:p>
                <w:p w:rsidR="00014359" w:rsidRDefault="003844D0">
                  <w:pPr>
                    <w:widowControl/>
                    <w:jc w:val="center"/>
                  </w:pPr>
                  <w:r>
                    <w:rPr>
                      <w:rFonts w:ascii="黑体" w:eastAsia="黑体" w:cs="黑体" w:hint="eastAsia"/>
                      <w:color w:val="000000"/>
                      <w:sz w:val="90"/>
                      <w:szCs w:val="90"/>
                    </w:rPr>
                    <w:t xml:space="preserve">   </w:t>
                  </w:r>
                  <w:r w:rsidR="00014359">
                    <w:rPr>
                      <w:rFonts w:ascii="黑体" w:eastAsia="黑体" w:cs="黑体"/>
                      <w:color w:val="000000"/>
                      <w:sz w:val="90"/>
                      <w:szCs w:val="90"/>
                    </w:rPr>
                    <w:t>2019</w:t>
                  </w:r>
                  <w:r w:rsidR="00014359">
                    <w:rPr>
                      <w:rFonts w:ascii="黑体" w:eastAsia="黑体" w:cs="黑体" w:hint="eastAsia"/>
                      <w:color w:val="000000"/>
                      <w:sz w:val="90"/>
                      <w:szCs w:val="90"/>
                    </w:rPr>
                    <w:t>年度部门决算报表</w:t>
                  </w:r>
                </w:p>
              </w:txbxContent>
            </v:textbox>
          </v:shape>
        </w:pict>
      </w:r>
    </w:p>
    <w:tbl>
      <w:tblPr>
        <w:tblpPr w:leftFromText="180" w:rightFromText="180" w:vertAnchor="text" w:horzAnchor="page" w:tblpXSpec="center" w:tblpY="31"/>
        <w:tblOverlap w:val="never"/>
        <w:tblW w:w="5000" w:type="pct"/>
        <w:tblCellMar>
          <w:left w:w="0" w:type="dxa"/>
          <w:right w:w="0" w:type="dxa"/>
        </w:tblCellMar>
        <w:tblLook w:val="0000"/>
      </w:tblPr>
      <w:tblGrid>
        <w:gridCol w:w="3938"/>
        <w:gridCol w:w="540"/>
        <w:gridCol w:w="918"/>
        <w:gridCol w:w="3823"/>
        <w:gridCol w:w="540"/>
        <w:gridCol w:w="919"/>
      </w:tblGrid>
      <w:tr w:rsidR="00014359" w:rsidTr="008141AD">
        <w:trPr>
          <w:trHeight w:val="489"/>
        </w:trPr>
        <w:tc>
          <w:tcPr>
            <w:tcW w:w="5000" w:type="pct"/>
            <w:gridSpan w:val="6"/>
            <w:tcBorders>
              <w:top w:val="nil"/>
              <w:left w:val="nil"/>
              <w:bottom w:val="nil"/>
              <w:right w:val="nil"/>
            </w:tcBorders>
            <w:noWrap/>
            <w:tcMar>
              <w:top w:w="15" w:type="dxa"/>
              <w:left w:w="15" w:type="dxa"/>
              <w:right w:w="15" w:type="dxa"/>
            </w:tcMar>
            <w:vAlign w:val="bottom"/>
          </w:tcPr>
          <w:p w:rsidR="00014359" w:rsidRDefault="00014359">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014359" w:rsidTr="008141AD">
        <w:trPr>
          <w:trHeight w:val="205"/>
        </w:trPr>
        <w:tc>
          <w:tcPr>
            <w:tcW w:w="1844" w:type="pct"/>
            <w:tcBorders>
              <w:top w:val="nil"/>
              <w:left w:val="nil"/>
              <w:bottom w:val="nil"/>
              <w:right w:val="nil"/>
            </w:tcBorders>
            <w:noWrap/>
            <w:tcMar>
              <w:top w:w="15" w:type="dxa"/>
              <w:left w:w="15" w:type="dxa"/>
              <w:right w:w="15" w:type="dxa"/>
            </w:tcMar>
            <w:vAlign w:val="bottom"/>
          </w:tcPr>
          <w:p w:rsidR="00014359" w:rsidRPr="00181DEF" w:rsidRDefault="00014359">
            <w:pPr>
              <w:rPr>
                <w:rFonts w:ascii="Arial" w:hAnsi="Arial"/>
                <w:color w:val="000000"/>
                <w:sz w:val="20"/>
                <w:szCs w:val="20"/>
              </w:rPr>
            </w:pPr>
          </w:p>
        </w:tc>
        <w:tc>
          <w:tcPr>
            <w:tcW w:w="253" w:type="pct"/>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430" w:type="pct"/>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2473" w:type="pct"/>
            <w:gridSpan w:val="3"/>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014359" w:rsidTr="008141AD">
        <w:trPr>
          <w:trHeight w:val="421"/>
        </w:trPr>
        <w:tc>
          <w:tcPr>
            <w:tcW w:w="1844" w:type="pct"/>
            <w:tcBorders>
              <w:top w:val="nil"/>
              <w:left w:val="nil"/>
              <w:bottom w:val="nil"/>
              <w:right w:val="nil"/>
            </w:tcBorders>
            <w:noWrap/>
            <w:tcMar>
              <w:top w:w="15" w:type="dxa"/>
              <w:left w:w="15" w:type="dxa"/>
              <w:right w:w="15" w:type="dxa"/>
            </w:tcMar>
            <w:vAlign w:val="bottom"/>
          </w:tcPr>
          <w:p w:rsidR="00014359" w:rsidRDefault="0001435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部门：廊坊市广阳区新源道街道办事处</w:t>
            </w:r>
          </w:p>
        </w:tc>
        <w:tc>
          <w:tcPr>
            <w:tcW w:w="253" w:type="pct"/>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430" w:type="pct"/>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2473" w:type="pct"/>
            <w:gridSpan w:val="3"/>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14359" w:rsidTr="008141AD">
        <w:trPr>
          <w:trHeight w:val="284"/>
        </w:trPr>
        <w:tc>
          <w:tcPr>
            <w:tcW w:w="2527"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2473" w:type="pct"/>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014359" w:rsidTr="008141AD">
        <w:trPr>
          <w:trHeight w:val="770"/>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color w:val="000000"/>
                <w:kern w:val="0"/>
                <w:sz w:val="22"/>
              </w:rPr>
              <w:t>1548.12</w:t>
            </w: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color w:val="000000"/>
                <w:kern w:val="0"/>
                <w:sz w:val="22"/>
              </w:rPr>
              <w:t>1313.14</w:t>
            </w: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182"/>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color w:val="000000"/>
                <w:kern w:val="0"/>
                <w:sz w:val="22"/>
              </w:rPr>
              <w:t>91.36</w:t>
            </w: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color w:val="000000"/>
                <w:kern w:val="0"/>
                <w:sz w:val="22"/>
              </w:rPr>
              <w:t>51.50</w:t>
            </w: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color w:val="000000"/>
                <w:kern w:val="0"/>
                <w:sz w:val="22"/>
              </w:rPr>
              <w:t>66.88</w:t>
            </w: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color w:val="000000"/>
                <w:kern w:val="0"/>
                <w:sz w:val="22"/>
              </w:rPr>
              <w:t>1548.12</w:t>
            </w: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color w:val="000000"/>
                <w:kern w:val="0"/>
                <w:sz w:val="22"/>
              </w:rPr>
              <w:t>1522.88</w:t>
            </w: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color w:val="000000"/>
                <w:kern w:val="0"/>
                <w:sz w:val="22"/>
              </w:rPr>
              <w:t>25.24</w:t>
            </w: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14359" w:rsidTr="008141AD">
        <w:trPr>
          <w:trHeight w:val="213"/>
        </w:trPr>
        <w:tc>
          <w:tcPr>
            <w:tcW w:w="184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color w:val="000000"/>
                <w:kern w:val="0"/>
                <w:sz w:val="22"/>
              </w:rPr>
              <w:t>1548.12</w:t>
            </w:r>
            <w:r>
              <w:rPr>
                <w:rFonts w:ascii="宋体" w:eastAsia="宋体" w:cs="宋体" w:hint="eastAsia"/>
                <w:color w:val="000000"/>
                <w:kern w:val="0"/>
                <w:sz w:val="22"/>
              </w:rPr>
              <w:t xml:space="preserve">　</w:t>
            </w:r>
          </w:p>
        </w:tc>
        <w:tc>
          <w:tcPr>
            <w:tcW w:w="179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2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430"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right"/>
              <w:textAlignment w:val="center"/>
              <w:rPr>
                <w:rFonts w:ascii="宋体" w:eastAsia="宋体" w:cs="宋体"/>
                <w:color w:val="000000"/>
                <w:sz w:val="22"/>
              </w:rPr>
            </w:pPr>
            <w:r>
              <w:rPr>
                <w:rFonts w:ascii="宋体" w:eastAsia="宋体" w:cs="宋体"/>
                <w:color w:val="000000"/>
                <w:kern w:val="0"/>
                <w:sz w:val="22"/>
              </w:rPr>
              <w:t>1548.12</w:t>
            </w:r>
            <w:r>
              <w:rPr>
                <w:rFonts w:ascii="宋体" w:eastAsia="宋体" w:cs="宋体" w:hint="eastAsia"/>
                <w:color w:val="000000"/>
                <w:kern w:val="0"/>
                <w:sz w:val="22"/>
              </w:rPr>
              <w:t xml:space="preserve">　</w:t>
            </w:r>
          </w:p>
        </w:tc>
      </w:tr>
      <w:tr w:rsidR="00014359" w:rsidTr="008141AD">
        <w:trPr>
          <w:trHeight w:val="213"/>
        </w:trPr>
        <w:tc>
          <w:tcPr>
            <w:tcW w:w="5000" w:type="pct"/>
            <w:gridSpan w:val="6"/>
            <w:tcBorders>
              <w:top w:val="nil"/>
              <w:left w:val="nil"/>
              <w:bottom w:val="nil"/>
              <w:right w:val="nil"/>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tbl>
            <w:tblPr>
              <w:tblW w:w="5000" w:type="pct"/>
              <w:tblLook w:val="00A0"/>
            </w:tblPr>
            <w:tblGrid>
              <w:gridCol w:w="329"/>
              <w:gridCol w:w="329"/>
              <w:gridCol w:w="329"/>
              <w:gridCol w:w="4109"/>
              <w:gridCol w:w="430"/>
              <w:gridCol w:w="666"/>
              <w:gridCol w:w="1096"/>
              <w:gridCol w:w="436"/>
              <w:gridCol w:w="436"/>
              <w:gridCol w:w="436"/>
              <w:gridCol w:w="1616"/>
              <w:gridCol w:w="436"/>
            </w:tblGrid>
            <w:tr w:rsidR="00014359" w:rsidRPr="004A790C" w:rsidTr="00AB65BF">
              <w:trPr>
                <w:trHeight w:val="390"/>
              </w:trPr>
              <w:tc>
                <w:tcPr>
                  <w:tcW w:w="161"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61"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61"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2023"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535" w:type="pct"/>
                  <w:gridSpan w:val="2"/>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535"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5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center"/>
                    <w:rPr>
                      <w:rFonts w:ascii="宋体" w:eastAsia="宋体" w:hAnsi="宋体"/>
                      <w:color w:val="000000"/>
                      <w:kern w:val="0"/>
                      <w:sz w:val="30"/>
                      <w:szCs w:val="30"/>
                    </w:rPr>
                  </w:pPr>
                </w:p>
              </w:tc>
              <w:tc>
                <w:tcPr>
                  <w:tcW w:w="15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5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78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5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r>
            <w:tr w:rsidR="00014359" w:rsidRPr="004A790C" w:rsidTr="00AB65BF">
              <w:trPr>
                <w:trHeight w:val="255"/>
              </w:trPr>
              <w:tc>
                <w:tcPr>
                  <w:tcW w:w="161"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61"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61"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2233" w:type="pct"/>
                  <w:gridSpan w:val="2"/>
                  <w:tcBorders>
                    <w:top w:val="nil"/>
                    <w:left w:val="nil"/>
                    <w:bottom w:val="nil"/>
                    <w:right w:val="nil"/>
                  </w:tcBorders>
                  <w:noWrap/>
                  <w:vAlign w:val="bottom"/>
                </w:tcPr>
                <w:p w:rsidR="00014359"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p w:rsidR="00014359"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p w:rsidR="00014359"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p w:rsidR="00014359" w:rsidRDefault="00014359" w:rsidP="004D00E4">
                  <w:pPr>
                    <w:framePr w:hSpace="180" w:wrap="around" w:vAnchor="text" w:hAnchor="page" w:xAlign="center" w:y="31"/>
                    <w:widowControl/>
                    <w:suppressOverlap/>
                    <w:jc w:val="center"/>
                    <w:rPr>
                      <w:rFonts w:ascii="Arial" w:eastAsia="宋体" w:hAnsi="Arial"/>
                      <w:color w:val="000000"/>
                      <w:kern w:val="0"/>
                      <w:sz w:val="20"/>
                      <w:szCs w:val="20"/>
                    </w:rPr>
                  </w:pPr>
                  <w:r>
                    <w:rPr>
                      <w:rFonts w:ascii="黑体" w:eastAsia="黑体" w:cs="黑体"/>
                      <w:color w:val="000000"/>
                      <w:kern w:val="0"/>
                      <w:sz w:val="32"/>
                      <w:szCs w:val="32"/>
                    </w:rPr>
                    <w:lastRenderedPageBreak/>
                    <w:t xml:space="preserve">               </w:t>
                  </w:r>
                  <w:r>
                    <w:rPr>
                      <w:rFonts w:ascii="黑体" w:eastAsia="黑体" w:cs="黑体" w:hint="eastAsia"/>
                      <w:color w:val="000000"/>
                      <w:kern w:val="0"/>
                      <w:sz w:val="32"/>
                      <w:szCs w:val="32"/>
                    </w:rPr>
                    <w:t>收入决算总表</w:t>
                  </w:r>
                </w:p>
                <w:p w:rsidR="00014359" w:rsidRPr="004A790C" w:rsidRDefault="00014359" w:rsidP="004D00E4">
                  <w:pPr>
                    <w:framePr w:hSpace="180" w:wrap="around" w:vAnchor="text" w:hAnchor="page" w:xAlign="center" w:y="31"/>
                    <w:widowControl/>
                    <w:ind w:leftChars="1481" w:left="3110" w:firstLineChars="600" w:firstLine="1200"/>
                    <w:suppressOverlap/>
                    <w:jc w:val="left"/>
                    <w:rPr>
                      <w:rFonts w:ascii="Arial" w:eastAsia="宋体" w:hAnsi="Arial"/>
                      <w:color w:val="000000"/>
                      <w:kern w:val="0"/>
                      <w:sz w:val="20"/>
                      <w:szCs w:val="20"/>
                    </w:rPr>
                  </w:pPr>
                  <w:r>
                    <w:rPr>
                      <w:rFonts w:ascii="宋体" w:eastAsia="宋体" w:cs="宋体"/>
                      <w:color w:val="000000"/>
                      <w:kern w:val="0"/>
                      <w:sz w:val="20"/>
                      <w:szCs w:val="20"/>
                    </w:rPr>
                    <w:t xml:space="preserve"> </w:t>
                  </w:r>
                </w:p>
              </w:tc>
              <w:tc>
                <w:tcPr>
                  <w:tcW w:w="325"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535"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5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5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5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78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5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0"/>
                      <w:szCs w:val="20"/>
                    </w:rPr>
                  </w:pPr>
                </w:p>
              </w:tc>
            </w:tr>
            <w:tr w:rsidR="00014359" w:rsidRPr="004A790C" w:rsidTr="00AB65BF">
              <w:trPr>
                <w:trHeight w:val="255"/>
              </w:trPr>
              <w:tc>
                <w:tcPr>
                  <w:tcW w:w="2505" w:type="pct"/>
                  <w:gridSpan w:val="4"/>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0"/>
                      <w:szCs w:val="20"/>
                    </w:rPr>
                  </w:pPr>
                  <w:r>
                    <w:rPr>
                      <w:rFonts w:ascii="宋体" w:eastAsia="宋体" w:cs="宋体" w:hint="eastAsia"/>
                      <w:color w:val="000000"/>
                      <w:kern w:val="0"/>
                      <w:sz w:val="20"/>
                      <w:szCs w:val="20"/>
                    </w:rPr>
                    <w:lastRenderedPageBreak/>
                    <w:t>部门：廊坊市广阳区新源道街道办事处</w:t>
                  </w:r>
                </w:p>
              </w:tc>
              <w:tc>
                <w:tcPr>
                  <w:tcW w:w="535" w:type="pct"/>
                  <w:gridSpan w:val="2"/>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535"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5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5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15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p>
              </w:tc>
              <w:tc>
                <w:tcPr>
                  <w:tcW w:w="78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left"/>
                    <w:rPr>
                      <w:rFonts w:ascii="Arial" w:eastAsia="宋体" w:hAnsi="Arial"/>
                      <w:color w:val="000000"/>
                      <w:kern w:val="0"/>
                      <w:sz w:val="20"/>
                      <w:szCs w:val="20"/>
                    </w:rPr>
                  </w:pPr>
                  <w:r>
                    <w:rPr>
                      <w:rFonts w:ascii="宋体" w:eastAsia="宋体" w:cs="宋体" w:hint="eastAsia"/>
                      <w:color w:val="000000"/>
                      <w:kern w:val="0"/>
                      <w:sz w:val="20"/>
                      <w:szCs w:val="20"/>
                    </w:rPr>
                    <w:t>金额单位：万元</w:t>
                  </w:r>
                </w:p>
              </w:tc>
              <w:tc>
                <w:tcPr>
                  <w:tcW w:w="159" w:type="pct"/>
                  <w:tcBorders>
                    <w:top w:val="nil"/>
                    <w:left w:val="nil"/>
                    <w:bottom w:val="nil"/>
                    <w:right w:val="nil"/>
                  </w:tcBorders>
                  <w:noWrap/>
                  <w:vAlign w:val="bottom"/>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0"/>
                      <w:szCs w:val="20"/>
                    </w:rPr>
                  </w:pPr>
                </w:p>
              </w:tc>
            </w:tr>
            <w:tr w:rsidR="00AB65BF" w:rsidRPr="004A790C" w:rsidTr="00AB65BF">
              <w:trPr>
                <w:trHeight w:val="308"/>
              </w:trPr>
              <w:tc>
                <w:tcPr>
                  <w:tcW w:w="2505"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AB65BF" w:rsidRPr="008141AD" w:rsidRDefault="00AB65BF"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hint="eastAsia"/>
                      <w:color w:val="000000"/>
                      <w:kern w:val="0"/>
                      <w:sz w:val="22"/>
                    </w:rPr>
                    <w:t>项目</w:t>
                  </w:r>
                </w:p>
              </w:tc>
              <w:tc>
                <w:tcPr>
                  <w:tcW w:w="535" w:type="pct"/>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AB65BF" w:rsidRPr="008141AD" w:rsidRDefault="00AB65BF"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hint="eastAsia"/>
                      <w:color w:val="000000"/>
                      <w:kern w:val="0"/>
                      <w:sz w:val="22"/>
                    </w:rPr>
                    <w:t>本年收入合计</w:t>
                  </w:r>
                </w:p>
              </w:tc>
              <w:tc>
                <w:tcPr>
                  <w:tcW w:w="535" w:type="pct"/>
                  <w:vMerge w:val="restart"/>
                  <w:tcBorders>
                    <w:top w:val="single" w:sz="4" w:space="0" w:color="000000"/>
                    <w:left w:val="nil"/>
                    <w:bottom w:val="single" w:sz="4" w:space="0" w:color="000000"/>
                    <w:right w:val="single" w:sz="4" w:space="0" w:color="000000"/>
                  </w:tcBorders>
                  <w:shd w:val="clear" w:color="FFFFFF" w:fill="C0C0C0"/>
                  <w:vAlign w:val="center"/>
                </w:tcPr>
                <w:p w:rsidR="00AB65BF" w:rsidRPr="008141AD" w:rsidRDefault="00AB65BF"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hint="eastAsia"/>
                      <w:color w:val="000000"/>
                      <w:kern w:val="0"/>
                      <w:sz w:val="22"/>
                    </w:rPr>
                    <w:t>财政拨款收入</w:t>
                  </w:r>
                </w:p>
              </w:tc>
              <w:tc>
                <w:tcPr>
                  <w:tcW w:w="159" w:type="pct"/>
                  <w:vMerge w:val="restart"/>
                  <w:tcBorders>
                    <w:top w:val="single" w:sz="4" w:space="0" w:color="000000"/>
                    <w:left w:val="nil"/>
                    <w:bottom w:val="single" w:sz="4" w:space="0" w:color="000000"/>
                    <w:right w:val="single" w:sz="4" w:space="0" w:color="000000"/>
                  </w:tcBorders>
                  <w:shd w:val="clear" w:color="FFFFFF" w:fill="C0C0C0"/>
                  <w:vAlign w:val="center"/>
                </w:tcPr>
                <w:p w:rsidR="00AB65BF" w:rsidRDefault="00AB65BF" w:rsidP="004D00E4">
                  <w:pPr>
                    <w:framePr w:hSpace="180" w:wrap="around" w:vAnchor="text" w:hAnchor="page" w:xAlign="center" w:y="31"/>
                    <w:widowControl/>
                    <w:suppressOverlap/>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rPr>
                    <w:t>上级补助收入</w:t>
                  </w:r>
                </w:p>
              </w:tc>
              <w:tc>
                <w:tcPr>
                  <w:tcW w:w="159" w:type="pct"/>
                  <w:vMerge w:val="restart"/>
                  <w:tcBorders>
                    <w:top w:val="single" w:sz="4" w:space="0" w:color="000000"/>
                    <w:left w:val="nil"/>
                    <w:bottom w:val="single" w:sz="4" w:space="0" w:color="000000"/>
                    <w:right w:val="single" w:sz="4" w:space="0" w:color="000000"/>
                  </w:tcBorders>
                  <w:shd w:val="clear" w:color="FFFFFF" w:fill="C0C0C0"/>
                  <w:vAlign w:val="center"/>
                </w:tcPr>
                <w:p w:rsidR="00AB65BF" w:rsidRDefault="00AB65BF" w:rsidP="004D00E4">
                  <w:pPr>
                    <w:framePr w:hSpace="180" w:wrap="around" w:vAnchor="text" w:hAnchor="page" w:xAlign="center" w:y="31"/>
                    <w:widowControl/>
                    <w:suppressOverlap/>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rPr>
                    <w:t>事业收入</w:t>
                  </w:r>
                </w:p>
              </w:tc>
              <w:tc>
                <w:tcPr>
                  <w:tcW w:w="159" w:type="pct"/>
                  <w:vMerge w:val="restart"/>
                  <w:tcBorders>
                    <w:top w:val="single" w:sz="4" w:space="0" w:color="000000"/>
                    <w:left w:val="nil"/>
                    <w:bottom w:val="single" w:sz="4" w:space="0" w:color="000000"/>
                    <w:right w:val="single" w:sz="4" w:space="0" w:color="000000"/>
                  </w:tcBorders>
                  <w:shd w:val="clear" w:color="FFFFFF" w:fill="C0C0C0"/>
                  <w:vAlign w:val="center"/>
                </w:tcPr>
                <w:p w:rsidR="00AB65BF" w:rsidRDefault="00AB65BF" w:rsidP="004D00E4">
                  <w:pPr>
                    <w:framePr w:hSpace="180" w:wrap="around" w:vAnchor="text" w:hAnchor="page" w:xAlign="center" w:y="31"/>
                    <w:widowControl/>
                    <w:suppressOverlap/>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rPr>
                    <w:t>经营收入</w:t>
                  </w:r>
                </w:p>
              </w:tc>
              <w:tc>
                <w:tcPr>
                  <w:tcW w:w="789" w:type="pct"/>
                  <w:vMerge w:val="restart"/>
                  <w:tcBorders>
                    <w:top w:val="single" w:sz="4" w:space="0" w:color="000000"/>
                    <w:left w:val="nil"/>
                    <w:bottom w:val="single" w:sz="4" w:space="0" w:color="000000"/>
                    <w:right w:val="single" w:sz="4" w:space="0" w:color="000000"/>
                  </w:tcBorders>
                  <w:shd w:val="clear" w:color="FFFFFF" w:fill="C0C0C0"/>
                  <w:vAlign w:val="center"/>
                </w:tcPr>
                <w:p w:rsidR="00AB65BF" w:rsidRDefault="00AB65BF" w:rsidP="004D00E4">
                  <w:pPr>
                    <w:framePr w:hSpace="180" w:wrap="around" w:vAnchor="text" w:hAnchor="page" w:xAlign="center" w:y="31"/>
                    <w:widowControl/>
                    <w:suppressOverlap/>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rPr>
                    <w:t>附属单位上缴收入</w:t>
                  </w:r>
                </w:p>
              </w:tc>
              <w:tc>
                <w:tcPr>
                  <w:tcW w:w="159" w:type="pct"/>
                  <w:vMerge w:val="restart"/>
                  <w:tcBorders>
                    <w:top w:val="single" w:sz="4" w:space="0" w:color="000000"/>
                    <w:left w:val="nil"/>
                    <w:bottom w:val="single" w:sz="4" w:space="0" w:color="000000"/>
                    <w:right w:val="single" w:sz="4" w:space="0" w:color="000000"/>
                  </w:tcBorders>
                  <w:shd w:val="clear" w:color="FFFFFF" w:fill="C0C0C0"/>
                  <w:vAlign w:val="center"/>
                </w:tcPr>
                <w:p w:rsidR="00AB65BF" w:rsidRDefault="00AB65BF" w:rsidP="004D00E4">
                  <w:pPr>
                    <w:framePr w:hSpace="180" w:wrap="around" w:vAnchor="text" w:hAnchor="page" w:xAlign="center" w:y="31"/>
                    <w:widowControl/>
                    <w:suppressOverlap/>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rPr>
                    <w:t>其他收入</w:t>
                  </w:r>
                </w:p>
              </w:tc>
            </w:tr>
            <w:tr w:rsidR="00014359" w:rsidRPr="004A790C" w:rsidTr="00AB65BF">
              <w:trPr>
                <w:trHeight w:val="312"/>
              </w:trPr>
              <w:tc>
                <w:tcPr>
                  <w:tcW w:w="482"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014359" w:rsidRPr="008141AD" w:rsidRDefault="00014359"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hint="eastAsia"/>
                      <w:color w:val="000000"/>
                      <w:kern w:val="0"/>
                      <w:sz w:val="22"/>
                    </w:rPr>
                    <w:t>功能分类科目编码</w:t>
                  </w:r>
                </w:p>
              </w:tc>
              <w:tc>
                <w:tcPr>
                  <w:tcW w:w="2023" w:type="pct"/>
                  <w:vMerge w:val="restart"/>
                  <w:tcBorders>
                    <w:top w:val="nil"/>
                    <w:left w:val="nil"/>
                    <w:bottom w:val="single" w:sz="4" w:space="0" w:color="000000"/>
                    <w:right w:val="single" w:sz="4" w:space="0" w:color="000000"/>
                  </w:tcBorders>
                  <w:shd w:val="clear" w:color="FFFFFF" w:fill="C0C0C0"/>
                  <w:noWrap/>
                  <w:vAlign w:val="center"/>
                </w:tcPr>
                <w:p w:rsidR="00014359" w:rsidRPr="008141AD" w:rsidRDefault="00014359"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hint="eastAsia"/>
                      <w:color w:val="000000"/>
                      <w:kern w:val="0"/>
                      <w:sz w:val="22"/>
                    </w:rPr>
                    <w:t>科目名称</w:t>
                  </w:r>
                </w:p>
              </w:tc>
              <w:tc>
                <w:tcPr>
                  <w:tcW w:w="535" w:type="pct"/>
                  <w:gridSpan w:val="2"/>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535"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15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15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15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78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15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r>
            <w:tr w:rsidR="00014359" w:rsidRPr="004A790C" w:rsidTr="00AB65BF">
              <w:trPr>
                <w:trHeight w:val="312"/>
              </w:trPr>
              <w:tc>
                <w:tcPr>
                  <w:tcW w:w="482" w:type="pct"/>
                  <w:gridSpan w:val="3"/>
                  <w:vMerge/>
                  <w:tcBorders>
                    <w:top w:val="nil"/>
                    <w:left w:val="single" w:sz="4" w:space="0" w:color="000000"/>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2023" w:type="pct"/>
                  <w:vMerge/>
                  <w:tcBorders>
                    <w:top w:val="nil"/>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535" w:type="pct"/>
                  <w:gridSpan w:val="2"/>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535"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15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15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15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78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15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r>
            <w:tr w:rsidR="00014359" w:rsidRPr="004A790C" w:rsidTr="00AB65BF">
              <w:trPr>
                <w:trHeight w:val="312"/>
              </w:trPr>
              <w:tc>
                <w:tcPr>
                  <w:tcW w:w="482" w:type="pct"/>
                  <w:gridSpan w:val="3"/>
                  <w:vMerge/>
                  <w:tcBorders>
                    <w:top w:val="nil"/>
                    <w:left w:val="single" w:sz="4" w:space="0" w:color="000000"/>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2023" w:type="pct"/>
                  <w:vMerge/>
                  <w:tcBorders>
                    <w:top w:val="nil"/>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535" w:type="pct"/>
                  <w:gridSpan w:val="2"/>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535"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15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15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15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78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c>
                <w:tcPr>
                  <w:tcW w:w="159" w:type="pct"/>
                  <w:vMerge/>
                  <w:tcBorders>
                    <w:top w:val="single" w:sz="4" w:space="0" w:color="000000"/>
                    <w:left w:val="nil"/>
                    <w:bottom w:val="single" w:sz="4" w:space="0" w:color="000000"/>
                    <w:right w:val="single" w:sz="4" w:space="0" w:color="000000"/>
                  </w:tcBorders>
                  <w:vAlign w:val="center"/>
                </w:tcPr>
                <w:p w:rsidR="00014359" w:rsidRPr="008141AD" w:rsidRDefault="00014359" w:rsidP="004D00E4">
                  <w:pPr>
                    <w:framePr w:hSpace="180" w:wrap="around" w:vAnchor="text" w:hAnchor="page" w:xAlign="center" w:y="31"/>
                    <w:widowControl/>
                    <w:suppressOverlap/>
                    <w:jc w:val="left"/>
                    <w:rPr>
                      <w:rFonts w:ascii="宋体" w:eastAsia="宋体" w:hAnsi="宋体"/>
                      <w:color w:val="000000"/>
                      <w:kern w:val="0"/>
                      <w:sz w:val="22"/>
                    </w:rPr>
                  </w:pPr>
                </w:p>
              </w:tc>
            </w:tr>
            <w:tr w:rsidR="00014359" w:rsidRPr="004A790C" w:rsidTr="00AB65BF">
              <w:trPr>
                <w:trHeight w:val="308"/>
              </w:trPr>
              <w:tc>
                <w:tcPr>
                  <w:tcW w:w="2505" w:type="pct"/>
                  <w:gridSpan w:val="4"/>
                  <w:tcBorders>
                    <w:top w:val="nil"/>
                    <w:left w:val="single" w:sz="4" w:space="0" w:color="000000"/>
                    <w:bottom w:val="single" w:sz="4" w:space="0" w:color="000000"/>
                    <w:right w:val="single" w:sz="4" w:space="0" w:color="000000"/>
                  </w:tcBorders>
                  <w:shd w:val="clear" w:color="FFFFFF" w:fill="C0C0C0"/>
                  <w:noWrap/>
                  <w:vAlign w:val="center"/>
                </w:tcPr>
                <w:p w:rsidR="00014359" w:rsidRPr="008141AD" w:rsidRDefault="00014359"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hint="eastAsia"/>
                      <w:color w:val="000000"/>
                      <w:kern w:val="0"/>
                      <w:sz w:val="22"/>
                    </w:rPr>
                    <w:t>栏次</w:t>
                  </w:r>
                </w:p>
              </w:tc>
              <w:tc>
                <w:tcPr>
                  <w:tcW w:w="535" w:type="pct"/>
                  <w:gridSpan w:val="2"/>
                  <w:tcBorders>
                    <w:top w:val="nil"/>
                    <w:left w:val="nil"/>
                    <w:bottom w:val="single" w:sz="4" w:space="0" w:color="000000"/>
                    <w:right w:val="single" w:sz="4" w:space="0" w:color="000000"/>
                  </w:tcBorders>
                  <w:shd w:val="clear" w:color="FFFFFF" w:fill="C0C0C0"/>
                  <w:vAlign w:val="center"/>
                </w:tcPr>
                <w:p w:rsidR="00014359" w:rsidRPr="008141AD" w:rsidRDefault="00014359"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color w:val="000000"/>
                      <w:kern w:val="0"/>
                      <w:sz w:val="22"/>
                    </w:rPr>
                    <w:t>1</w:t>
                  </w:r>
                </w:p>
              </w:tc>
              <w:tc>
                <w:tcPr>
                  <w:tcW w:w="535" w:type="pct"/>
                  <w:tcBorders>
                    <w:top w:val="nil"/>
                    <w:left w:val="nil"/>
                    <w:bottom w:val="single" w:sz="4" w:space="0" w:color="000000"/>
                    <w:right w:val="single" w:sz="4" w:space="0" w:color="000000"/>
                  </w:tcBorders>
                  <w:shd w:val="clear" w:color="FFFFFF" w:fill="C0C0C0"/>
                  <w:vAlign w:val="center"/>
                </w:tcPr>
                <w:p w:rsidR="00014359" w:rsidRPr="008141AD" w:rsidRDefault="00014359"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color w:val="000000"/>
                      <w:kern w:val="0"/>
                      <w:sz w:val="22"/>
                    </w:rPr>
                    <w:t>2</w:t>
                  </w:r>
                </w:p>
              </w:tc>
              <w:tc>
                <w:tcPr>
                  <w:tcW w:w="159" w:type="pct"/>
                  <w:tcBorders>
                    <w:top w:val="nil"/>
                    <w:left w:val="nil"/>
                    <w:bottom w:val="single" w:sz="4" w:space="0" w:color="000000"/>
                    <w:right w:val="single" w:sz="4" w:space="0" w:color="000000"/>
                  </w:tcBorders>
                  <w:shd w:val="clear" w:color="FFFFFF" w:fill="C0C0C0"/>
                  <w:vAlign w:val="center"/>
                </w:tcPr>
                <w:p w:rsidR="00014359" w:rsidRPr="008141AD" w:rsidRDefault="00014359"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color w:val="000000"/>
                      <w:kern w:val="0"/>
                      <w:sz w:val="22"/>
                    </w:rPr>
                    <w:t>3</w:t>
                  </w:r>
                </w:p>
              </w:tc>
              <w:tc>
                <w:tcPr>
                  <w:tcW w:w="159" w:type="pct"/>
                  <w:tcBorders>
                    <w:top w:val="nil"/>
                    <w:left w:val="nil"/>
                    <w:bottom w:val="single" w:sz="4" w:space="0" w:color="000000"/>
                    <w:right w:val="single" w:sz="4" w:space="0" w:color="000000"/>
                  </w:tcBorders>
                  <w:shd w:val="clear" w:color="FFFFFF" w:fill="C0C0C0"/>
                  <w:vAlign w:val="center"/>
                </w:tcPr>
                <w:p w:rsidR="00014359" w:rsidRPr="008141AD" w:rsidRDefault="00014359"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color w:val="000000"/>
                      <w:kern w:val="0"/>
                      <w:sz w:val="22"/>
                    </w:rPr>
                    <w:t>4</w:t>
                  </w:r>
                </w:p>
              </w:tc>
              <w:tc>
                <w:tcPr>
                  <w:tcW w:w="159" w:type="pct"/>
                  <w:tcBorders>
                    <w:top w:val="nil"/>
                    <w:left w:val="nil"/>
                    <w:bottom w:val="single" w:sz="4" w:space="0" w:color="000000"/>
                    <w:right w:val="single" w:sz="4" w:space="0" w:color="000000"/>
                  </w:tcBorders>
                  <w:shd w:val="clear" w:color="FFFFFF" w:fill="C0C0C0"/>
                  <w:vAlign w:val="center"/>
                </w:tcPr>
                <w:p w:rsidR="00014359" w:rsidRPr="008141AD" w:rsidRDefault="00014359"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color w:val="000000"/>
                      <w:kern w:val="0"/>
                      <w:sz w:val="22"/>
                    </w:rPr>
                    <w:t>5</w:t>
                  </w:r>
                </w:p>
              </w:tc>
              <w:tc>
                <w:tcPr>
                  <w:tcW w:w="789" w:type="pct"/>
                  <w:tcBorders>
                    <w:top w:val="nil"/>
                    <w:left w:val="nil"/>
                    <w:bottom w:val="single" w:sz="4" w:space="0" w:color="000000"/>
                    <w:right w:val="single" w:sz="4" w:space="0" w:color="000000"/>
                  </w:tcBorders>
                  <w:shd w:val="clear" w:color="FFFFFF" w:fill="C0C0C0"/>
                  <w:vAlign w:val="center"/>
                </w:tcPr>
                <w:p w:rsidR="00014359" w:rsidRPr="008141AD" w:rsidRDefault="00014359"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color w:val="000000"/>
                      <w:kern w:val="0"/>
                      <w:sz w:val="22"/>
                    </w:rPr>
                    <w:t>6</w:t>
                  </w:r>
                </w:p>
              </w:tc>
              <w:tc>
                <w:tcPr>
                  <w:tcW w:w="159" w:type="pct"/>
                  <w:tcBorders>
                    <w:top w:val="nil"/>
                    <w:left w:val="nil"/>
                    <w:bottom w:val="single" w:sz="4" w:space="0" w:color="000000"/>
                    <w:right w:val="single" w:sz="4" w:space="0" w:color="000000"/>
                  </w:tcBorders>
                  <w:shd w:val="clear" w:color="FFFFFF" w:fill="C0C0C0"/>
                  <w:vAlign w:val="center"/>
                </w:tcPr>
                <w:p w:rsidR="00014359" w:rsidRPr="008141AD" w:rsidRDefault="00014359"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color w:val="000000"/>
                      <w:kern w:val="0"/>
                      <w:sz w:val="22"/>
                    </w:rPr>
                    <w:t>7</w:t>
                  </w:r>
                </w:p>
              </w:tc>
            </w:tr>
            <w:tr w:rsidR="00014359" w:rsidRPr="004A790C" w:rsidTr="00AB65BF">
              <w:trPr>
                <w:trHeight w:val="308"/>
              </w:trPr>
              <w:tc>
                <w:tcPr>
                  <w:tcW w:w="2505" w:type="pct"/>
                  <w:gridSpan w:val="4"/>
                  <w:tcBorders>
                    <w:top w:val="nil"/>
                    <w:left w:val="single" w:sz="4" w:space="0" w:color="000000"/>
                    <w:bottom w:val="single" w:sz="4" w:space="0" w:color="000000"/>
                    <w:right w:val="single" w:sz="4" w:space="0" w:color="000000"/>
                  </w:tcBorders>
                  <w:shd w:val="clear" w:color="FFFFFF" w:fill="C0C0C0"/>
                  <w:noWrap/>
                  <w:vAlign w:val="center"/>
                </w:tcPr>
                <w:p w:rsidR="00014359" w:rsidRPr="008141AD" w:rsidRDefault="00014359" w:rsidP="004D00E4">
                  <w:pPr>
                    <w:framePr w:hSpace="180" w:wrap="around" w:vAnchor="text" w:hAnchor="page" w:xAlign="center" w:y="31"/>
                    <w:widowControl/>
                    <w:suppressOverlap/>
                    <w:jc w:val="center"/>
                    <w:rPr>
                      <w:rFonts w:ascii="宋体" w:eastAsia="宋体" w:hAnsi="宋体"/>
                      <w:color w:val="000000"/>
                      <w:kern w:val="0"/>
                      <w:sz w:val="22"/>
                    </w:rPr>
                  </w:pPr>
                  <w:r w:rsidRPr="008141AD">
                    <w:rPr>
                      <w:rFonts w:ascii="宋体" w:eastAsia="宋体" w:hAnsi="宋体" w:hint="eastAsia"/>
                      <w:color w:val="000000"/>
                      <w:kern w:val="0"/>
                      <w:sz w:val="22"/>
                    </w:rPr>
                    <w:t>合计</w:t>
                  </w:r>
                </w:p>
              </w:tc>
              <w:tc>
                <w:tcPr>
                  <w:tcW w:w="535" w:type="pct"/>
                  <w:gridSpan w:val="2"/>
                  <w:tcBorders>
                    <w:top w:val="nil"/>
                    <w:left w:val="nil"/>
                    <w:bottom w:val="single" w:sz="4" w:space="0" w:color="000000"/>
                    <w:right w:val="single" w:sz="4" w:space="0" w:color="000000"/>
                  </w:tcBorders>
                  <w:noWrap/>
                  <w:vAlign w:val="center"/>
                </w:tcPr>
                <w:p w:rsidR="00014359" w:rsidRPr="008141AD"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8141AD">
                    <w:rPr>
                      <w:rFonts w:ascii="宋体" w:eastAsia="宋体" w:hAnsi="宋体"/>
                      <w:color w:val="000000"/>
                      <w:kern w:val="0"/>
                      <w:sz w:val="22"/>
                    </w:rPr>
                    <w:t>1,548.12</w:t>
                  </w:r>
                </w:p>
              </w:tc>
              <w:tc>
                <w:tcPr>
                  <w:tcW w:w="535" w:type="pct"/>
                  <w:tcBorders>
                    <w:top w:val="nil"/>
                    <w:left w:val="nil"/>
                    <w:bottom w:val="single" w:sz="4" w:space="0" w:color="000000"/>
                    <w:right w:val="single" w:sz="4" w:space="0" w:color="000000"/>
                  </w:tcBorders>
                  <w:noWrap/>
                  <w:vAlign w:val="center"/>
                </w:tcPr>
                <w:p w:rsidR="00014359" w:rsidRPr="008141AD"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8141AD">
                    <w:rPr>
                      <w:rFonts w:ascii="宋体" w:eastAsia="宋体" w:hAnsi="宋体"/>
                      <w:color w:val="000000"/>
                      <w:kern w:val="0"/>
                      <w:sz w:val="22"/>
                    </w:rPr>
                    <w:t>1,548.12</w:t>
                  </w:r>
                </w:p>
              </w:tc>
              <w:tc>
                <w:tcPr>
                  <w:tcW w:w="159" w:type="pct"/>
                  <w:tcBorders>
                    <w:top w:val="nil"/>
                    <w:left w:val="nil"/>
                    <w:bottom w:val="single" w:sz="4" w:space="0" w:color="000000"/>
                    <w:right w:val="single" w:sz="4" w:space="0" w:color="000000"/>
                  </w:tcBorders>
                  <w:noWrap/>
                  <w:vAlign w:val="center"/>
                </w:tcPr>
                <w:p w:rsidR="00014359" w:rsidRPr="008141AD"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8141AD"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8141AD"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789" w:type="pct"/>
                  <w:tcBorders>
                    <w:top w:val="nil"/>
                    <w:left w:val="nil"/>
                    <w:bottom w:val="single" w:sz="4" w:space="0" w:color="000000"/>
                    <w:right w:val="single" w:sz="4" w:space="0" w:color="000000"/>
                  </w:tcBorders>
                  <w:noWrap/>
                  <w:vAlign w:val="center"/>
                </w:tcPr>
                <w:p w:rsidR="00014359" w:rsidRPr="008141AD"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8141AD"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201</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hint="eastAsia"/>
                      <w:color w:val="000000"/>
                      <w:kern w:val="0"/>
                      <w:sz w:val="22"/>
                    </w:rPr>
                    <w:t>一般公共服务支出</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1,338.38</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1,338.38</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20103</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hint="eastAsia"/>
                      <w:color w:val="000000"/>
                      <w:kern w:val="0"/>
                      <w:sz w:val="22"/>
                    </w:rPr>
                    <w:t>政府办公厅（室）及相关机构事务</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1,338.38</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1,338.38</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2010301</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 xml:space="preserve">  </w:t>
                  </w:r>
                  <w:r w:rsidRPr="004A790C">
                    <w:rPr>
                      <w:rFonts w:ascii="宋体" w:eastAsia="宋体" w:hAnsi="宋体" w:hint="eastAsia"/>
                      <w:color w:val="000000"/>
                      <w:kern w:val="0"/>
                      <w:sz w:val="22"/>
                    </w:rPr>
                    <w:t>行政运行</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1,338.38</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1,338.38</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208</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hint="eastAsia"/>
                      <w:color w:val="000000"/>
                      <w:kern w:val="0"/>
                      <w:sz w:val="22"/>
                    </w:rPr>
                    <w:t>社会保障和就业支出</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91.36</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91.36</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20802</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hint="eastAsia"/>
                      <w:color w:val="000000"/>
                      <w:kern w:val="0"/>
                      <w:sz w:val="22"/>
                    </w:rPr>
                    <w:t>民政管理事务</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91.36</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91.36</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2080208</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 xml:space="preserve">  </w:t>
                  </w:r>
                  <w:r w:rsidRPr="004A790C">
                    <w:rPr>
                      <w:rFonts w:ascii="宋体" w:eastAsia="宋体" w:hAnsi="宋体" w:hint="eastAsia"/>
                      <w:color w:val="000000"/>
                      <w:kern w:val="0"/>
                      <w:sz w:val="22"/>
                    </w:rPr>
                    <w:t>基层政权和社区建设</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91.36</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91.36</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210</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hint="eastAsia"/>
                      <w:color w:val="000000"/>
                      <w:kern w:val="0"/>
                      <w:sz w:val="22"/>
                    </w:rPr>
                    <w:t>卫生健康支出</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51.50</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51.50</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21011</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hint="eastAsia"/>
                      <w:color w:val="000000"/>
                      <w:kern w:val="0"/>
                      <w:sz w:val="22"/>
                    </w:rPr>
                    <w:t>行政事业单位医疗</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51.50</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51.50</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2101101</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 xml:space="preserve">  </w:t>
                  </w:r>
                  <w:r w:rsidRPr="004A790C">
                    <w:rPr>
                      <w:rFonts w:ascii="宋体" w:eastAsia="宋体" w:hAnsi="宋体" w:hint="eastAsia"/>
                      <w:color w:val="000000"/>
                      <w:kern w:val="0"/>
                      <w:sz w:val="22"/>
                    </w:rPr>
                    <w:t>行政单位医疗</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51.50</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51.50</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221</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hint="eastAsia"/>
                      <w:color w:val="000000"/>
                      <w:kern w:val="0"/>
                      <w:sz w:val="22"/>
                    </w:rPr>
                    <w:t>住房保障支出</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66.88</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66.88</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22102</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hint="eastAsia"/>
                      <w:color w:val="000000"/>
                      <w:kern w:val="0"/>
                      <w:sz w:val="22"/>
                    </w:rPr>
                    <w:t>住房改革支出</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66.88</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66.88</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2210201</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color w:val="000000"/>
                      <w:kern w:val="0"/>
                      <w:sz w:val="22"/>
                    </w:rPr>
                    <w:t xml:space="preserve">  </w:t>
                  </w:r>
                  <w:r w:rsidRPr="004A790C">
                    <w:rPr>
                      <w:rFonts w:ascii="宋体" w:eastAsia="宋体" w:hAnsi="宋体" w:hint="eastAsia"/>
                      <w:color w:val="000000"/>
                      <w:kern w:val="0"/>
                      <w:sz w:val="22"/>
                    </w:rPr>
                    <w:t>住房公积金</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66.88</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color w:val="000000"/>
                      <w:kern w:val="0"/>
                      <w:sz w:val="22"/>
                    </w:rPr>
                    <w:t>66.88</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r>
            <w:tr w:rsidR="00014359" w:rsidRPr="004A790C" w:rsidTr="00AB65BF">
              <w:trPr>
                <w:trHeight w:val="308"/>
              </w:trPr>
              <w:tc>
                <w:tcPr>
                  <w:tcW w:w="482" w:type="pct"/>
                  <w:gridSpan w:val="3"/>
                  <w:tcBorders>
                    <w:top w:val="nil"/>
                    <w:left w:val="single" w:sz="4" w:space="0" w:color="000000"/>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2023"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lef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535" w:type="pct"/>
                  <w:gridSpan w:val="2"/>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535"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78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c>
                <w:tcPr>
                  <w:tcW w:w="159" w:type="pct"/>
                  <w:tcBorders>
                    <w:top w:val="nil"/>
                    <w:left w:val="nil"/>
                    <w:bottom w:val="single" w:sz="4" w:space="0" w:color="000000"/>
                    <w:right w:val="single" w:sz="4" w:space="0" w:color="000000"/>
                  </w:tcBorders>
                  <w:noWrap/>
                  <w:vAlign w:val="center"/>
                </w:tcPr>
                <w:p w:rsidR="00014359" w:rsidRPr="004A790C" w:rsidRDefault="00014359" w:rsidP="004D00E4">
                  <w:pPr>
                    <w:framePr w:hSpace="180" w:wrap="around" w:vAnchor="text" w:hAnchor="page" w:xAlign="center" w:y="31"/>
                    <w:widowControl/>
                    <w:suppressOverlap/>
                    <w:jc w:val="right"/>
                    <w:rPr>
                      <w:rFonts w:ascii="宋体" w:eastAsia="宋体" w:hAnsi="宋体"/>
                      <w:color w:val="000000"/>
                      <w:kern w:val="0"/>
                      <w:sz w:val="22"/>
                    </w:rPr>
                  </w:pPr>
                  <w:r w:rsidRPr="004A790C">
                    <w:rPr>
                      <w:rFonts w:ascii="宋体" w:eastAsia="宋体" w:hAnsi="宋体" w:hint="eastAsia"/>
                      <w:color w:val="000000"/>
                      <w:kern w:val="0"/>
                      <w:sz w:val="22"/>
                    </w:rPr>
                    <w:t xml:space="preserve">　</w:t>
                  </w:r>
                </w:p>
              </w:tc>
            </w:tr>
          </w:tbl>
          <w:p w:rsidR="00014359" w:rsidRDefault="00014359">
            <w:pPr>
              <w:widowControl/>
              <w:jc w:val="left"/>
              <w:textAlignment w:val="center"/>
              <w:rPr>
                <w:rFonts w:ascii="宋体" w:eastAsia="宋体" w:cs="宋体"/>
                <w:color w:val="000000"/>
                <w:kern w:val="0"/>
                <w:sz w:val="22"/>
              </w:rPr>
            </w:pPr>
          </w:p>
          <w:p w:rsidR="00014359" w:rsidRDefault="00014359">
            <w:pPr>
              <w:widowControl/>
              <w:jc w:val="left"/>
              <w:textAlignment w:val="center"/>
              <w:rPr>
                <w:rFonts w:ascii="宋体" w:eastAsia="宋体" w:cs="宋体"/>
                <w:color w:val="000000"/>
                <w:kern w:val="0"/>
                <w:sz w:val="22"/>
              </w:rPr>
            </w:pPr>
          </w:p>
        </w:tc>
      </w:tr>
    </w:tbl>
    <w:p w:rsidR="00014359" w:rsidRDefault="00014359">
      <w:pPr>
        <w:rPr>
          <w:color w:val="000000"/>
        </w:rPr>
      </w:pPr>
      <w:r>
        <w:rPr>
          <w:color w:val="000000"/>
        </w:rPr>
        <w:lastRenderedPageBreak/>
        <w:br w:type="page"/>
      </w:r>
    </w:p>
    <w:tbl>
      <w:tblPr>
        <w:tblW w:w="0" w:type="auto"/>
        <w:jc w:val="center"/>
        <w:tblCellMar>
          <w:left w:w="0" w:type="dxa"/>
          <w:right w:w="0" w:type="dxa"/>
        </w:tblCellMar>
        <w:tblLook w:val="0000"/>
      </w:tblPr>
      <w:tblGrid>
        <w:gridCol w:w="344"/>
        <w:gridCol w:w="345"/>
        <w:gridCol w:w="349"/>
        <w:gridCol w:w="3330"/>
        <w:gridCol w:w="937"/>
        <w:gridCol w:w="832"/>
        <w:gridCol w:w="663"/>
        <w:gridCol w:w="514"/>
        <w:gridCol w:w="481"/>
        <w:gridCol w:w="1307"/>
      </w:tblGrid>
      <w:tr w:rsidR="00014359" w:rsidTr="00EB6D9A">
        <w:trPr>
          <w:trHeight w:val="612"/>
          <w:jc w:val="center"/>
        </w:trPr>
        <w:tc>
          <w:tcPr>
            <w:tcW w:w="0" w:type="auto"/>
            <w:gridSpan w:val="10"/>
            <w:tcBorders>
              <w:top w:val="nil"/>
              <w:left w:val="nil"/>
              <w:bottom w:val="nil"/>
              <w:right w:val="nil"/>
            </w:tcBorders>
            <w:noWrap/>
            <w:tcMar>
              <w:top w:w="15" w:type="dxa"/>
              <w:left w:w="15" w:type="dxa"/>
              <w:right w:w="15" w:type="dxa"/>
            </w:tcMar>
            <w:vAlign w:val="center"/>
          </w:tcPr>
          <w:p w:rsidR="00014359" w:rsidRDefault="0001435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014359" w:rsidTr="00EB6D9A">
        <w:trPr>
          <w:trHeight w:val="313"/>
          <w:jc w:val="center"/>
        </w:trPr>
        <w:tc>
          <w:tcPr>
            <w:tcW w:w="0" w:type="auto"/>
            <w:tcBorders>
              <w:top w:val="nil"/>
              <w:left w:val="nil"/>
              <w:bottom w:val="nil"/>
              <w:right w:val="nil"/>
            </w:tcBorders>
            <w:noWrap/>
            <w:tcMar>
              <w:top w:w="15" w:type="dxa"/>
              <w:left w:w="15" w:type="dxa"/>
              <w:right w:w="15" w:type="dxa"/>
            </w:tcMar>
            <w:vAlign w:val="bottom"/>
          </w:tcPr>
          <w:p w:rsidR="00014359" w:rsidRPr="00CB096A"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014359" w:rsidTr="00B2724C">
        <w:trPr>
          <w:trHeight w:val="313"/>
          <w:jc w:val="center"/>
        </w:trPr>
        <w:tc>
          <w:tcPr>
            <w:tcW w:w="0" w:type="auto"/>
            <w:gridSpan w:val="6"/>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r>
              <w:rPr>
                <w:rFonts w:ascii="宋体" w:eastAsia="宋体" w:cs="宋体" w:hint="eastAsia"/>
                <w:color w:val="000000"/>
                <w:kern w:val="0"/>
                <w:sz w:val="20"/>
                <w:szCs w:val="20"/>
              </w:rPr>
              <w:t>部门：廊坊市广阳区新源道街道办事处</w:t>
            </w: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14359" w:rsidTr="00EB6D9A">
        <w:trPr>
          <w:trHeight w:val="323"/>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0" w:type="auto"/>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0" w:type="auto"/>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0" w:type="auto"/>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0" w:type="auto"/>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0" w:type="auto"/>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0" w:type="auto"/>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014359" w:rsidTr="00EB6D9A">
        <w:trPr>
          <w:trHeight w:val="319"/>
          <w:jc w:val="center"/>
        </w:trPr>
        <w:tc>
          <w:tcPr>
            <w:tcW w:w="0" w:type="auto"/>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r>
      <w:tr w:rsidR="00014359" w:rsidTr="00EB6D9A">
        <w:trPr>
          <w:trHeight w:val="624"/>
          <w:jc w:val="center"/>
        </w:trPr>
        <w:tc>
          <w:tcPr>
            <w:tcW w:w="0" w:type="auto"/>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r>
      <w:tr w:rsidR="00014359" w:rsidTr="00EB6D9A">
        <w:trPr>
          <w:trHeight w:val="624"/>
          <w:jc w:val="center"/>
        </w:trPr>
        <w:tc>
          <w:tcPr>
            <w:tcW w:w="0" w:type="auto"/>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r>
      <w:tr w:rsidR="00014359" w:rsidTr="00EB6D9A">
        <w:trPr>
          <w:trHeight w:val="323"/>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0" w:type="auto"/>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0" w:type="auto"/>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0" w:type="auto"/>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014359" w:rsidTr="00EB6D9A">
        <w:trPr>
          <w:trHeight w:val="323"/>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rsidP="00EB6D9A">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b/>
                <w:color w:val="000000"/>
                <w:sz w:val="22"/>
              </w:rPr>
            </w:pPr>
            <w:r>
              <w:rPr>
                <w:rFonts w:ascii="宋体" w:eastAsia="宋体" w:cs="宋体"/>
                <w:b/>
                <w:color w:val="000000"/>
                <w:sz w:val="22"/>
              </w:rPr>
              <w:t>1522.88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b/>
                <w:color w:val="000000"/>
                <w:sz w:val="22"/>
              </w:rPr>
            </w:pPr>
            <w:r>
              <w:rPr>
                <w:rFonts w:ascii="宋体" w:eastAsia="宋体" w:cs="宋体"/>
                <w:b/>
                <w:color w:val="000000"/>
                <w:sz w:val="22"/>
              </w:rPr>
              <w:t>1431.52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b/>
                <w:color w:val="000000"/>
                <w:sz w:val="22"/>
              </w:rPr>
            </w:pPr>
            <w:r>
              <w:rPr>
                <w:rFonts w:ascii="宋体" w:eastAsia="宋体" w:cs="宋体"/>
                <w:b/>
                <w:color w:val="000000"/>
                <w:sz w:val="22"/>
              </w:rPr>
              <w:t>91.36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EB6D9A" w:rsidRDefault="00014359" w:rsidP="00EB6D9A">
            <w:pPr>
              <w:widowControl/>
              <w:jc w:val="right"/>
              <w:rPr>
                <w:rFonts w:ascii="宋体" w:eastAsia="宋体" w:hAnsi="宋体"/>
                <w:b/>
                <w:bCs/>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EB6D9A" w:rsidRDefault="00014359" w:rsidP="00EB6D9A">
            <w:pPr>
              <w:widowControl/>
              <w:jc w:val="right"/>
              <w:rPr>
                <w:rFonts w:ascii="宋体" w:eastAsia="宋体" w:hAnsi="宋体"/>
                <w:b/>
                <w:bCs/>
                <w:color w:val="000000"/>
                <w:kern w:val="0"/>
                <w:sz w:val="22"/>
              </w:rPr>
            </w:pPr>
          </w:p>
        </w:tc>
      </w:tr>
      <w:tr w:rsidR="00014359" w:rsidTr="00EB6D9A">
        <w:trPr>
          <w:trHeight w:val="323"/>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hint="eastAsia"/>
                <w:color w:val="000000"/>
                <w:kern w:val="0"/>
                <w:sz w:val="22"/>
              </w:rPr>
              <w:t>一般公共服务支出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1313.14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1313.14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r>
      <w:tr w:rsidR="00014359" w:rsidTr="00EB6D9A">
        <w:trPr>
          <w:trHeight w:val="323"/>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20103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hint="eastAsia"/>
                <w:color w:val="000000"/>
                <w:kern w:val="0"/>
                <w:sz w:val="22"/>
              </w:rPr>
              <w:t>政府办公厅（室）及相关机构事务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1313.14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1313.14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r>
      <w:tr w:rsidR="00014359" w:rsidTr="00EB6D9A">
        <w:trPr>
          <w:trHeight w:val="323"/>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2010301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 xml:space="preserve">  </w:t>
            </w:r>
            <w:r w:rsidRPr="004A790C">
              <w:rPr>
                <w:rFonts w:ascii="宋体" w:eastAsia="宋体" w:hAnsi="宋体" w:hint="eastAsia"/>
                <w:color w:val="000000"/>
                <w:kern w:val="0"/>
                <w:sz w:val="22"/>
              </w:rPr>
              <w:t>行政运行</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1313.14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1313.14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r>
      <w:tr w:rsidR="00014359" w:rsidTr="00EB6D9A">
        <w:trPr>
          <w:trHeight w:val="323"/>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208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hint="eastAsia"/>
                <w:color w:val="000000"/>
                <w:kern w:val="0"/>
                <w:sz w:val="22"/>
              </w:rPr>
              <w:t>社会保障和就业支出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91.36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91.36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r>
      <w:tr w:rsidR="00014359" w:rsidTr="00EB6D9A">
        <w:trPr>
          <w:trHeight w:val="323"/>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20802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hint="eastAsia"/>
                <w:color w:val="000000"/>
                <w:kern w:val="0"/>
                <w:sz w:val="22"/>
              </w:rPr>
              <w:t>民政管理事务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91.36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91.36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r>
      <w:tr w:rsidR="00014359" w:rsidTr="00EB6D9A">
        <w:trPr>
          <w:trHeight w:val="323"/>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2080208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 xml:space="preserve">  </w:t>
            </w:r>
            <w:r w:rsidRPr="004A790C">
              <w:rPr>
                <w:rFonts w:ascii="宋体" w:eastAsia="宋体" w:hAnsi="宋体" w:hint="eastAsia"/>
                <w:color w:val="000000"/>
                <w:kern w:val="0"/>
                <w:sz w:val="22"/>
              </w:rPr>
              <w:t>基层政权和社区建设</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91.36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91.36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r>
      <w:tr w:rsidR="00014359" w:rsidTr="00EB6D9A">
        <w:trPr>
          <w:trHeight w:val="323"/>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210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hint="eastAsia"/>
                <w:color w:val="000000"/>
                <w:kern w:val="0"/>
                <w:sz w:val="22"/>
              </w:rPr>
              <w:t>卫生健康支出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51.50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51.50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r>
      <w:tr w:rsidR="00014359" w:rsidTr="00EB6D9A">
        <w:trPr>
          <w:trHeight w:val="323"/>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21011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hint="eastAsia"/>
                <w:color w:val="000000"/>
                <w:kern w:val="0"/>
                <w:sz w:val="22"/>
              </w:rPr>
              <w:t>行政事业单位医疗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51.50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51.50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r>
      <w:tr w:rsidR="00014359" w:rsidTr="00EB6D9A">
        <w:trPr>
          <w:trHeight w:val="323"/>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2101101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 xml:space="preserve">  </w:t>
            </w:r>
            <w:r w:rsidRPr="004A790C">
              <w:rPr>
                <w:rFonts w:ascii="宋体" w:eastAsia="宋体" w:hAnsi="宋体" w:hint="eastAsia"/>
                <w:color w:val="000000"/>
                <w:kern w:val="0"/>
                <w:sz w:val="22"/>
              </w:rPr>
              <w:t>行政单位医疗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51.50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51.50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r>
      <w:tr w:rsidR="00014359" w:rsidTr="00EB6D9A">
        <w:trPr>
          <w:trHeight w:val="323"/>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221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hint="eastAsia"/>
                <w:color w:val="000000"/>
                <w:kern w:val="0"/>
                <w:sz w:val="22"/>
              </w:rPr>
              <w:t>住房保障支出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66.88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66.88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r>
      <w:tr w:rsidR="00014359" w:rsidTr="00EB6D9A">
        <w:trPr>
          <w:trHeight w:val="323"/>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22102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hint="eastAsia"/>
                <w:color w:val="000000"/>
                <w:kern w:val="0"/>
                <w:sz w:val="22"/>
              </w:rPr>
              <w:t>住房改革支出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66.88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66.88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r>
      <w:tr w:rsidR="00014359" w:rsidTr="00EB6D9A">
        <w:trPr>
          <w:trHeight w:val="323"/>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2210201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left"/>
              <w:rPr>
                <w:rFonts w:ascii="宋体" w:eastAsia="宋体" w:hAnsi="宋体"/>
                <w:color w:val="000000"/>
                <w:kern w:val="0"/>
                <w:sz w:val="22"/>
              </w:rPr>
            </w:pPr>
            <w:r w:rsidRPr="004A790C">
              <w:rPr>
                <w:rFonts w:ascii="宋体" w:eastAsia="宋体" w:hAnsi="宋体"/>
                <w:color w:val="000000"/>
                <w:kern w:val="0"/>
                <w:sz w:val="22"/>
              </w:rPr>
              <w:t xml:space="preserve">  </w:t>
            </w:r>
            <w:r w:rsidRPr="004A790C">
              <w:rPr>
                <w:rFonts w:ascii="宋体" w:eastAsia="宋体" w:hAnsi="宋体" w:hint="eastAsia"/>
                <w:color w:val="000000"/>
                <w:kern w:val="0"/>
                <w:sz w:val="22"/>
              </w:rPr>
              <w:t>住房公积金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66.88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EB6D9A">
            <w:pPr>
              <w:jc w:val="right"/>
              <w:rPr>
                <w:rFonts w:ascii="宋体" w:eastAsia="宋体" w:cs="宋体"/>
                <w:color w:val="000000"/>
                <w:sz w:val="22"/>
              </w:rPr>
            </w:pPr>
            <w:r>
              <w:rPr>
                <w:rFonts w:ascii="宋体" w:eastAsia="宋体" w:cs="宋体"/>
                <w:color w:val="000000"/>
                <w:sz w:val="22"/>
              </w:rPr>
              <w:t>66.88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EB6D9A">
            <w:pPr>
              <w:widowControl/>
              <w:jc w:val="right"/>
              <w:rPr>
                <w:rFonts w:ascii="宋体" w:eastAsia="宋体" w:hAnsi="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r>
      <w:tr w:rsidR="00014359" w:rsidTr="00EB6D9A">
        <w:trPr>
          <w:trHeight w:val="323"/>
          <w:jc w:val="center"/>
        </w:trPr>
        <w:tc>
          <w:tcPr>
            <w:tcW w:w="0" w:type="auto"/>
            <w:gridSpan w:val="10"/>
            <w:tcBorders>
              <w:top w:val="nil"/>
              <w:left w:val="nil"/>
              <w:bottom w:val="nil"/>
              <w:right w:val="nil"/>
            </w:tcBorders>
            <w:noWrap/>
            <w:tcMar>
              <w:top w:w="15" w:type="dxa"/>
              <w:left w:w="15" w:type="dxa"/>
              <w:right w:w="15" w:type="dxa"/>
            </w:tcMar>
            <w:vAlign w:val="center"/>
          </w:tcPr>
          <w:p w:rsidR="00014359" w:rsidRDefault="00014359" w:rsidP="00266EAD">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014359" w:rsidRDefault="00014359">
      <w:pPr>
        <w:rPr>
          <w:color w:val="000000"/>
        </w:rPr>
      </w:pPr>
      <w:r>
        <w:rPr>
          <w:color w:val="000000"/>
        </w:rPr>
        <w:br w:type="page"/>
      </w:r>
    </w:p>
    <w:tbl>
      <w:tblPr>
        <w:tblW w:w="5000" w:type="pct"/>
        <w:jc w:val="center"/>
        <w:tblCellMar>
          <w:left w:w="0" w:type="dxa"/>
          <w:right w:w="0" w:type="dxa"/>
        </w:tblCellMar>
        <w:tblLook w:val="0000"/>
      </w:tblPr>
      <w:tblGrid>
        <w:gridCol w:w="964"/>
        <w:gridCol w:w="964"/>
        <w:gridCol w:w="962"/>
        <w:gridCol w:w="732"/>
        <w:gridCol w:w="1246"/>
        <w:gridCol w:w="1550"/>
        <w:gridCol w:w="1480"/>
        <w:gridCol w:w="133"/>
        <w:gridCol w:w="117"/>
        <w:gridCol w:w="800"/>
        <w:gridCol w:w="479"/>
        <w:gridCol w:w="321"/>
        <w:gridCol w:w="1066"/>
      </w:tblGrid>
      <w:tr w:rsidR="00014359" w:rsidTr="00FF15C1">
        <w:trPr>
          <w:trHeight w:val="406"/>
          <w:jc w:val="center"/>
        </w:trPr>
        <w:tc>
          <w:tcPr>
            <w:tcW w:w="5000" w:type="pct"/>
            <w:gridSpan w:val="13"/>
            <w:tcBorders>
              <w:top w:val="nil"/>
              <w:left w:val="nil"/>
              <w:bottom w:val="nil"/>
              <w:right w:val="nil"/>
            </w:tcBorders>
            <w:noWrap/>
            <w:tcMar>
              <w:top w:w="15" w:type="dxa"/>
              <w:left w:w="15" w:type="dxa"/>
              <w:right w:w="15" w:type="dxa"/>
            </w:tcMar>
            <w:vAlign w:val="bottom"/>
          </w:tcPr>
          <w:p w:rsidR="00014359" w:rsidRDefault="00014359">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rsidR="00014359" w:rsidTr="00FF15C1">
        <w:trPr>
          <w:trHeight w:val="90"/>
          <w:jc w:val="center"/>
        </w:trPr>
        <w:tc>
          <w:tcPr>
            <w:tcW w:w="1313" w:type="pct"/>
            <w:gridSpan w:val="3"/>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353" w:type="pct"/>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601" w:type="pct"/>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376" w:type="pct"/>
            <w:gridSpan w:val="2"/>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15" w:type="pct"/>
            <w:gridSpan w:val="2"/>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241" w:type="pct"/>
            <w:gridSpan w:val="4"/>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014359" w:rsidTr="00FF15C1">
        <w:trPr>
          <w:trHeight w:val="90"/>
          <w:jc w:val="center"/>
        </w:trPr>
        <w:tc>
          <w:tcPr>
            <w:tcW w:w="2267" w:type="pct"/>
            <w:gridSpan w:val="5"/>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r>
              <w:rPr>
                <w:rFonts w:ascii="宋体" w:eastAsia="宋体" w:cs="宋体" w:hint="eastAsia"/>
                <w:color w:val="000000"/>
                <w:kern w:val="0"/>
                <w:sz w:val="20"/>
                <w:szCs w:val="20"/>
              </w:rPr>
              <w:t>部门：廊坊市广阳区新源道街道办事处</w:t>
            </w:r>
          </w:p>
        </w:tc>
        <w:tc>
          <w:tcPr>
            <w:tcW w:w="1376" w:type="pct"/>
            <w:gridSpan w:val="2"/>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15" w:type="pct"/>
            <w:gridSpan w:val="2"/>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241" w:type="pct"/>
            <w:gridSpan w:val="4"/>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14359" w:rsidTr="00FF15C1">
        <w:trPr>
          <w:trHeight w:val="90"/>
          <w:jc w:val="center"/>
        </w:trPr>
        <w:tc>
          <w:tcPr>
            <w:tcW w:w="2267"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2733" w:type="pct"/>
            <w:gridSpan w:val="8"/>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014359" w:rsidTr="00FF15C1">
        <w:trPr>
          <w:trHeight w:val="312"/>
          <w:jc w:val="center"/>
        </w:trPr>
        <w:tc>
          <w:tcPr>
            <w:tcW w:w="1313" w:type="pct"/>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353" w:type="pct"/>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01" w:type="pct"/>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1376" w:type="pct"/>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5" w:type="pct"/>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363" w:type="pct"/>
            <w:vMerge w:val="restar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366" w:type="pct"/>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512" w:type="pct"/>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014359" w:rsidTr="00FF15C1">
        <w:trPr>
          <w:trHeight w:val="624"/>
          <w:jc w:val="center"/>
        </w:trPr>
        <w:tc>
          <w:tcPr>
            <w:tcW w:w="1313" w:type="pct"/>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tc>
        <w:tc>
          <w:tcPr>
            <w:tcW w:w="353" w:type="pct"/>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601" w:type="pct"/>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1376" w:type="pct"/>
            <w:gridSpan w:val="2"/>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115" w:type="pct"/>
            <w:gridSpan w:val="2"/>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363" w:type="pct"/>
            <w:vMerge/>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tc>
        <w:tc>
          <w:tcPr>
            <w:tcW w:w="366" w:type="pct"/>
            <w:gridSpan w:val="2"/>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512" w:type="pct"/>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center"/>
              <w:rPr>
                <w:rFonts w:ascii="宋体" w:eastAsia="宋体" w:cs="宋体"/>
                <w:color w:val="000000"/>
                <w:sz w:val="22"/>
              </w:rPr>
            </w:pP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center"/>
              <w:rPr>
                <w:rFonts w:ascii="宋体" w:eastAsia="宋体" w:cs="宋体"/>
                <w:color w:val="000000"/>
                <w:sz w:val="22"/>
              </w:rPr>
            </w:pP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w:t>
            </w: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1548.12</w:t>
            </w: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1313.14</w:t>
            </w: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1313.14</w:t>
            </w: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91.36</w:t>
            </w: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91.36</w:t>
            </w: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51.50</w:t>
            </w: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51.50</w:t>
            </w: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Cs w:val="21"/>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66.88</w:t>
            </w: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66.88</w:t>
            </w: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1548.12</w:t>
            </w: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1522.88</w:t>
            </w: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1522.88</w:t>
            </w: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25.24</w:t>
            </w: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25.24</w:t>
            </w: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90"/>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601"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1548.12</w:t>
            </w:r>
          </w:p>
        </w:tc>
        <w:tc>
          <w:tcPr>
            <w:tcW w:w="137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115"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363"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1548.12</w:t>
            </w:r>
          </w:p>
        </w:tc>
        <w:tc>
          <w:tcPr>
            <w:tcW w:w="366"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1548.12</w:t>
            </w:r>
          </w:p>
        </w:tc>
        <w:tc>
          <w:tcPr>
            <w:tcW w:w="512" w:type="pc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66"/>
          <w:jc w:val="center"/>
        </w:trPr>
        <w:tc>
          <w:tcPr>
            <w:tcW w:w="5000" w:type="pct"/>
            <w:gridSpan w:val="13"/>
            <w:tcBorders>
              <w:top w:val="nil"/>
              <w:left w:val="nil"/>
              <w:bottom w:val="nil"/>
              <w:right w:val="nil"/>
            </w:tcBorders>
            <w:noWrap/>
            <w:tcMar>
              <w:top w:w="15" w:type="dxa"/>
              <w:left w:w="15" w:type="dxa"/>
              <w:right w:w="15" w:type="dxa"/>
            </w:tcMar>
            <w:vAlign w:val="center"/>
          </w:tcPr>
          <w:p w:rsidR="00014359" w:rsidRDefault="00014359">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r w:rsidR="00014359" w:rsidTr="00FF15C1">
        <w:trPr>
          <w:trHeight w:val="600"/>
          <w:jc w:val="center"/>
        </w:trPr>
        <w:tc>
          <w:tcPr>
            <w:tcW w:w="5000" w:type="pct"/>
            <w:gridSpan w:val="13"/>
            <w:tcBorders>
              <w:top w:val="nil"/>
              <w:left w:val="nil"/>
              <w:bottom w:val="nil"/>
              <w:right w:val="nil"/>
            </w:tcBorders>
            <w:noWrap/>
            <w:tcMar>
              <w:top w:w="15" w:type="dxa"/>
              <w:left w:w="15" w:type="dxa"/>
              <w:right w:w="15" w:type="dxa"/>
            </w:tcMar>
            <w:vAlign w:val="center"/>
          </w:tcPr>
          <w:p w:rsidR="00014359" w:rsidRDefault="00014359">
            <w:pPr>
              <w:widowControl/>
              <w:jc w:val="center"/>
              <w:textAlignment w:val="center"/>
              <w:rPr>
                <w:color w:val="000000"/>
              </w:rPr>
            </w:pPr>
            <w:r>
              <w:rPr>
                <w:color w:val="000000"/>
              </w:rPr>
              <w:lastRenderedPageBreak/>
              <w:br w:type="page"/>
            </w:r>
          </w:p>
          <w:p w:rsidR="00014359" w:rsidRDefault="0001435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rsidR="00014359" w:rsidTr="00FF15C1">
        <w:trPr>
          <w:trHeight w:val="255"/>
          <w:jc w:val="center"/>
        </w:trPr>
        <w:tc>
          <w:tcPr>
            <w:tcW w:w="438" w:type="pct"/>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438" w:type="pct"/>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437" w:type="pct"/>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658" w:type="pct"/>
            <w:gridSpan w:val="3"/>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733" w:type="pct"/>
            <w:gridSpan w:val="2"/>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297" w:type="pct"/>
            <w:gridSpan w:val="5"/>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014359" w:rsidTr="00FF15C1">
        <w:trPr>
          <w:trHeight w:val="255"/>
          <w:jc w:val="center"/>
        </w:trPr>
        <w:tc>
          <w:tcPr>
            <w:tcW w:w="2970" w:type="pct"/>
            <w:gridSpan w:val="6"/>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r>
              <w:rPr>
                <w:rFonts w:ascii="宋体" w:eastAsia="宋体" w:cs="宋体" w:hint="eastAsia"/>
                <w:color w:val="000000"/>
                <w:kern w:val="0"/>
                <w:sz w:val="20"/>
                <w:szCs w:val="20"/>
              </w:rPr>
              <w:t>部门：廊坊市广阳区新源道街道办事处</w:t>
            </w:r>
          </w:p>
        </w:tc>
        <w:tc>
          <w:tcPr>
            <w:tcW w:w="733" w:type="pct"/>
            <w:gridSpan w:val="2"/>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297" w:type="pct"/>
            <w:gridSpan w:val="5"/>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14359" w:rsidTr="00FF15C1">
        <w:trPr>
          <w:trHeight w:val="308"/>
          <w:jc w:val="center"/>
        </w:trPr>
        <w:tc>
          <w:tcPr>
            <w:tcW w:w="2970" w:type="pct"/>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2030" w:type="pct"/>
            <w:gridSpan w:val="7"/>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014359" w:rsidTr="00FF15C1">
        <w:trPr>
          <w:trHeight w:val="312"/>
          <w:jc w:val="center"/>
        </w:trPr>
        <w:tc>
          <w:tcPr>
            <w:tcW w:w="1313" w:type="pct"/>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658" w:type="pct"/>
            <w:gridSpan w:val="3"/>
            <w:vMerge w:val="restar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3" w:type="pct"/>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636" w:type="pct"/>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660" w:type="pct"/>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014359" w:rsidTr="00FF15C1">
        <w:trPr>
          <w:trHeight w:val="624"/>
          <w:jc w:val="center"/>
        </w:trPr>
        <w:tc>
          <w:tcPr>
            <w:tcW w:w="1313" w:type="pct"/>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tc>
        <w:tc>
          <w:tcPr>
            <w:tcW w:w="1658" w:type="pct"/>
            <w:gridSpan w:val="3"/>
            <w:vMerge/>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tc>
        <w:tc>
          <w:tcPr>
            <w:tcW w:w="733" w:type="pct"/>
            <w:gridSpan w:val="2"/>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636" w:type="pct"/>
            <w:gridSpan w:val="3"/>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660" w:type="pct"/>
            <w:gridSpan w:val="2"/>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r>
      <w:tr w:rsidR="00014359" w:rsidTr="00FF15C1">
        <w:trPr>
          <w:trHeight w:val="624"/>
          <w:jc w:val="center"/>
        </w:trPr>
        <w:tc>
          <w:tcPr>
            <w:tcW w:w="1313" w:type="pct"/>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tc>
        <w:tc>
          <w:tcPr>
            <w:tcW w:w="1658" w:type="pct"/>
            <w:gridSpan w:val="3"/>
            <w:vMerge/>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tc>
        <w:tc>
          <w:tcPr>
            <w:tcW w:w="733" w:type="pct"/>
            <w:gridSpan w:val="2"/>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636" w:type="pct"/>
            <w:gridSpan w:val="3"/>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660" w:type="pct"/>
            <w:gridSpan w:val="2"/>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r>
      <w:tr w:rsidR="00014359" w:rsidTr="00FF15C1">
        <w:trPr>
          <w:trHeight w:val="308"/>
          <w:jc w:val="center"/>
        </w:trPr>
        <w:tc>
          <w:tcPr>
            <w:tcW w:w="2970" w:type="pct"/>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014359" w:rsidTr="00FF15C1">
        <w:trPr>
          <w:trHeight w:val="308"/>
          <w:jc w:val="center"/>
        </w:trPr>
        <w:tc>
          <w:tcPr>
            <w:tcW w:w="2970" w:type="pct"/>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b/>
                <w:color w:val="000000"/>
                <w:sz w:val="22"/>
              </w:rPr>
            </w:pPr>
            <w:r>
              <w:rPr>
                <w:rFonts w:ascii="宋体" w:eastAsia="宋体" w:cs="宋体"/>
                <w:b/>
                <w:color w:val="000000"/>
                <w:sz w:val="22"/>
              </w:rPr>
              <w:t>1522.88</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b/>
                <w:color w:val="000000"/>
                <w:sz w:val="22"/>
              </w:rPr>
            </w:pPr>
            <w:r>
              <w:rPr>
                <w:rFonts w:ascii="宋体" w:eastAsia="宋体" w:cs="宋体"/>
                <w:b/>
                <w:color w:val="000000"/>
                <w:sz w:val="22"/>
              </w:rPr>
              <w:t>1522.88</w:t>
            </w: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b/>
                <w:color w:val="000000"/>
                <w:sz w:val="22"/>
              </w:rPr>
            </w:pP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201</w:t>
            </w: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hint="eastAsia"/>
                <w:color w:val="000000"/>
                <w:kern w:val="0"/>
                <w:sz w:val="22"/>
              </w:rPr>
              <w:t>一般公共服务支出</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1313.14</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1313.14</w:t>
            </w: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20103</w:t>
            </w: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hint="eastAsia"/>
                <w:color w:val="000000"/>
                <w:kern w:val="0"/>
                <w:sz w:val="22"/>
              </w:rPr>
              <w:t>政府办公厅（室）及相关机构事务</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1313.14</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1313.14</w:t>
            </w: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left"/>
              <w:rPr>
                <w:rFonts w:ascii="宋体" w:eastAsia="宋体" w:cs="宋体"/>
                <w:color w:val="000000"/>
                <w:sz w:val="22"/>
              </w:rPr>
            </w:pP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2010301</w:t>
            </w: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 xml:space="preserve">  </w:t>
            </w:r>
            <w:r w:rsidRPr="004A790C">
              <w:rPr>
                <w:rFonts w:ascii="宋体" w:eastAsia="宋体" w:hAnsi="宋体" w:hint="eastAsia"/>
                <w:color w:val="000000"/>
                <w:kern w:val="0"/>
                <w:sz w:val="22"/>
              </w:rPr>
              <w:t>行政运行</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1313.14</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1313.14</w:t>
            </w: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left"/>
              <w:rPr>
                <w:rFonts w:ascii="宋体" w:eastAsia="宋体" w:cs="宋体"/>
                <w:color w:val="000000"/>
                <w:sz w:val="22"/>
              </w:rPr>
            </w:pP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208</w:t>
            </w: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hint="eastAsia"/>
                <w:color w:val="000000"/>
                <w:kern w:val="0"/>
                <w:sz w:val="22"/>
              </w:rPr>
              <w:t>社会保障和就业支出</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91.36</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left"/>
              <w:rPr>
                <w:rFonts w:ascii="宋体" w:eastAsia="宋体" w:cs="宋体"/>
                <w:color w:val="000000"/>
                <w:sz w:val="22"/>
              </w:rPr>
            </w:pPr>
            <w:r>
              <w:rPr>
                <w:rFonts w:ascii="宋体" w:eastAsia="宋体" w:cs="宋体"/>
                <w:color w:val="000000"/>
                <w:sz w:val="22"/>
              </w:rPr>
              <w:t>91.36</w:t>
            </w: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20802</w:t>
            </w: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hint="eastAsia"/>
                <w:color w:val="000000"/>
                <w:kern w:val="0"/>
                <w:sz w:val="22"/>
              </w:rPr>
              <w:t>民政管理事务</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91.36</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left"/>
              <w:rPr>
                <w:rFonts w:ascii="宋体" w:eastAsia="宋体" w:cs="宋体"/>
                <w:color w:val="000000"/>
                <w:sz w:val="22"/>
              </w:rPr>
            </w:pPr>
            <w:r>
              <w:rPr>
                <w:rFonts w:ascii="宋体" w:eastAsia="宋体" w:cs="宋体"/>
                <w:color w:val="000000"/>
                <w:sz w:val="22"/>
              </w:rPr>
              <w:t>91.36</w:t>
            </w: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2080208</w:t>
            </w: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 xml:space="preserve">  </w:t>
            </w:r>
            <w:r w:rsidRPr="004A790C">
              <w:rPr>
                <w:rFonts w:ascii="宋体" w:eastAsia="宋体" w:hAnsi="宋体" w:hint="eastAsia"/>
                <w:color w:val="000000"/>
                <w:kern w:val="0"/>
                <w:sz w:val="22"/>
              </w:rPr>
              <w:t>基层政权和社区建设</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91.36</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right"/>
              <w:rPr>
                <w:rFonts w:ascii="宋体" w:eastAsia="宋体" w:hAnsi="宋体"/>
                <w:color w:val="000000"/>
                <w:kern w:val="0"/>
                <w:sz w:val="22"/>
              </w:rPr>
            </w:pP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left"/>
              <w:rPr>
                <w:rFonts w:ascii="宋体" w:eastAsia="宋体" w:cs="宋体"/>
                <w:color w:val="000000"/>
                <w:sz w:val="22"/>
              </w:rPr>
            </w:pPr>
            <w:r>
              <w:rPr>
                <w:rFonts w:ascii="宋体" w:eastAsia="宋体" w:cs="宋体"/>
                <w:color w:val="000000"/>
                <w:sz w:val="22"/>
              </w:rPr>
              <w:t>91.36</w:t>
            </w: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210</w:t>
            </w: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hint="eastAsia"/>
                <w:color w:val="000000"/>
                <w:kern w:val="0"/>
                <w:sz w:val="22"/>
              </w:rPr>
              <w:t>卫生健康支出</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51.50</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51.50</w:t>
            </w: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left"/>
              <w:rPr>
                <w:rFonts w:ascii="宋体" w:eastAsia="宋体" w:cs="宋体"/>
                <w:color w:val="000000"/>
                <w:sz w:val="22"/>
              </w:rPr>
            </w:pP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21011</w:t>
            </w: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hint="eastAsia"/>
                <w:color w:val="000000"/>
                <w:kern w:val="0"/>
                <w:sz w:val="22"/>
              </w:rPr>
              <w:t>行政事业单位医疗</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51.50</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51.50</w:t>
            </w: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left"/>
              <w:rPr>
                <w:rFonts w:ascii="宋体" w:eastAsia="宋体" w:cs="宋体"/>
                <w:color w:val="000000"/>
                <w:sz w:val="22"/>
              </w:rPr>
            </w:pP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2101101</w:t>
            </w: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 xml:space="preserve">  </w:t>
            </w:r>
            <w:r w:rsidRPr="004A790C">
              <w:rPr>
                <w:rFonts w:ascii="宋体" w:eastAsia="宋体" w:hAnsi="宋体" w:hint="eastAsia"/>
                <w:color w:val="000000"/>
                <w:kern w:val="0"/>
                <w:sz w:val="22"/>
              </w:rPr>
              <w:t>行政单位医疗</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51.50</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51.50</w:t>
            </w: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left"/>
              <w:rPr>
                <w:rFonts w:ascii="宋体" w:eastAsia="宋体" w:cs="宋体"/>
                <w:color w:val="000000"/>
                <w:sz w:val="22"/>
              </w:rPr>
            </w:pP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221</w:t>
            </w: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hint="eastAsia"/>
                <w:color w:val="000000"/>
                <w:kern w:val="0"/>
                <w:sz w:val="22"/>
              </w:rPr>
              <w:t>住房保障支出</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66.88</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66.88</w:t>
            </w: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left"/>
              <w:rPr>
                <w:rFonts w:ascii="宋体" w:eastAsia="宋体" w:cs="宋体"/>
                <w:color w:val="000000"/>
                <w:sz w:val="22"/>
              </w:rPr>
            </w:pP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22102</w:t>
            </w: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hint="eastAsia"/>
                <w:color w:val="000000"/>
                <w:kern w:val="0"/>
                <w:sz w:val="22"/>
              </w:rPr>
              <w:t>住房改革支出</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66.88</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66.88</w:t>
            </w: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left"/>
              <w:rPr>
                <w:rFonts w:ascii="宋体" w:eastAsia="宋体" w:cs="宋体"/>
                <w:color w:val="000000"/>
                <w:sz w:val="22"/>
              </w:rPr>
            </w:pP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2210201</w:t>
            </w: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Pr="004A790C" w:rsidRDefault="00014359" w:rsidP="00B2724C">
            <w:pPr>
              <w:widowControl/>
              <w:jc w:val="left"/>
              <w:rPr>
                <w:rFonts w:ascii="宋体" w:eastAsia="宋体" w:hAnsi="宋体"/>
                <w:color w:val="000000"/>
                <w:kern w:val="0"/>
                <w:sz w:val="22"/>
              </w:rPr>
            </w:pPr>
            <w:r w:rsidRPr="004A790C">
              <w:rPr>
                <w:rFonts w:ascii="宋体" w:eastAsia="宋体" w:hAnsi="宋体"/>
                <w:color w:val="000000"/>
                <w:kern w:val="0"/>
                <w:sz w:val="22"/>
              </w:rPr>
              <w:t xml:space="preserve">  </w:t>
            </w:r>
            <w:r w:rsidRPr="004A790C">
              <w:rPr>
                <w:rFonts w:ascii="宋体" w:eastAsia="宋体" w:hAnsi="宋体" w:hint="eastAsia"/>
                <w:color w:val="000000"/>
                <w:kern w:val="0"/>
                <w:sz w:val="22"/>
              </w:rPr>
              <w:t>住房公积金</w:t>
            </w: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66.88</w:t>
            </w: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right"/>
              <w:rPr>
                <w:rFonts w:ascii="宋体" w:eastAsia="宋体" w:cs="宋体"/>
                <w:color w:val="000000"/>
                <w:sz w:val="22"/>
              </w:rPr>
            </w:pPr>
            <w:r>
              <w:rPr>
                <w:rFonts w:ascii="宋体" w:eastAsia="宋体" w:cs="宋体"/>
                <w:color w:val="000000"/>
                <w:sz w:val="22"/>
              </w:rPr>
              <w:t>66.88</w:t>
            </w: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rsidP="00B2724C">
            <w:pPr>
              <w:jc w:val="left"/>
              <w:rPr>
                <w:rFonts w:ascii="宋体" w:eastAsia="宋体" w:cs="宋体"/>
                <w:color w:val="000000"/>
                <w:sz w:val="22"/>
              </w:rPr>
            </w:pP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FF15C1">
        <w:trPr>
          <w:trHeight w:val="308"/>
          <w:jc w:val="center"/>
        </w:trPr>
        <w:tc>
          <w:tcPr>
            <w:tcW w:w="1313" w:type="pct"/>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1658"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7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636" w:type="pct"/>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66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bl>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tbl>
      <w:tblPr>
        <w:tblW w:w="10000" w:type="dxa"/>
        <w:jc w:val="center"/>
        <w:tblLayout w:type="fixed"/>
        <w:tblCellMar>
          <w:left w:w="0" w:type="dxa"/>
          <w:right w:w="0" w:type="dxa"/>
        </w:tblCellMar>
        <w:tblLook w:val="0000"/>
      </w:tblPr>
      <w:tblGrid>
        <w:gridCol w:w="896"/>
        <w:gridCol w:w="371"/>
        <w:gridCol w:w="1561"/>
        <w:gridCol w:w="125"/>
        <w:gridCol w:w="658"/>
        <w:gridCol w:w="655"/>
        <w:gridCol w:w="252"/>
        <w:gridCol w:w="1347"/>
        <w:gridCol w:w="218"/>
        <w:gridCol w:w="550"/>
        <w:gridCol w:w="744"/>
        <w:gridCol w:w="271"/>
        <w:gridCol w:w="1572"/>
        <w:gridCol w:w="48"/>
        <w:gridCol w:w="732"/>
      </w:tblGrid>
      <w:tr w:rsidR="00014359" w:rsidTr="00B2724C">
        <w:trPr>
          <w:trHeight w:val="662"/>
          <w:jc w:val="center"/>
        </w:trPr>
        <w:tc>
          <w:tcPr>
            <w:tcW w:w="10000" w:type="dxa"/>
            <w:gridSpan w:val="15"/>
            <w:tcBorders>
              <w:top w:val="nil"/>
              <w:left w:val="nil"/>
              <w:bottom w:val="nil"/>
              <w:right w:val="nil"/>
            </w:tcBorders>
            <w:tcMar>
              <w:top w:w="15" w:type="dxa"/>
              <w:left w:w="15" w:type="dxa"/>
              <w:right w:w="15" w:type="dxa"/>
            </w:tcMar>
            <w:vAlign w:val="center"/>
          </w:tcPr>
          <w:p w:rsidR="00014359" w:rsidRDefault="0001435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一般公共预算财政拨款基本支出决算表</w:t>
            </w:r>
          </w:p>
        </w:tc>
      </w:tr>
      <w:tr w:rsidR="00014359" w:rsidTr="00B2724C">
        <w:trPr>
          <w:trHeight w:val="339"/>
          <w:jc w:val="center"/>
        </w:trPr>
        <w:tc>
          <w:tcPr>
            <w:tcW w:w="896" w:type="dxa"/>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932" w:type="dxa"/>
            <w:gridSpan w:val="2"/>
            <w:tcBorders>
              <w:top w:val="nil"/>
              <w:left w:val="nil"/>
              <w:bottom w:val="nil"/>
              <w:right w:val="nil"/>
            </w:tcBorders>
            <w:tcMar>
              <w:top w:w="15" w:type="dxa"/>
              <w:left w:w="15" w:type="dxa"/>
              <w:right w:w="15" w:type="dxa"/>
            </w:tcMar>
            <w:vAlign w:val="bottom"/>
          </w:tcPr>
          <w:p w:rsidR="00014359" w:rsidRDefault="00014359">
            <w:pPr>
              <w:rPr>
                <w:rFonts w:ascii="Arial" w:hAnsi="Arial"/>
                <w:color w:val="000000"/>
                <w:sz w:val="20"/>
                <w:szCs w:val="20"/>
              </w:rPr>
            </w:pPr>
          </w:p>
        </w:tc>
        <w:tc>
          <w:tcPr>
            <w:tcW w:w="783" w:type="dxa"/>
            <w:gridSpan w:val="2"/>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599" w:type="dxa"/>
            <w:gridSpan w:val="2"/>
            <w:tcBorders>
              <w:top w:val="nil"/>
              <w:left w:val="nil"/>
              <w:bottom w:val="nil"/>
              <w:right w:val="nil"/>
            </w:tcBorders>
            <w:tcMar>
              <w:top w:w="15" w:type="dxa"/>
              <w:left w:w="15" w:type="dxa"/>
              <w:right w:w="15" w:type="dxa"/>
            </w:tcMar>
            <w:vAlign w:val="bottom"/>
          </w:tcPr>
          <w:p w:rsidR="00014359" w:rsidRDefault="00014359">
            <w:pPr>
              <w:rPr>
                <w:rFonts w:ascii="Arial" w:hAnsi="Arial"/>
                <w:color w:val="000000"/>
                <w:sz w:val="20"/>
                <w:szCs w:val="20"/>
              </w:rPr>
            </w:pPr>
          </w:p>
        </w:tc>
        <w:tc>
          <w:tcPr>
            <w:tcW w:w="768" w:type="dxa"/>
            <w:gridSpan w:val="2"/>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2623" w:type="dxa"/>
            <w:gridSpan w:val="4"/>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014359" w:rsidTr="00B2724C">
        <w:trPr>
          <w:trHeight w:val="339"/>
          <w:jc w:val="center"/>
        </w:trPr>
        <w:tc>
          <w:tcPr>
            <w:tcW w:w="5865" w:type="dxa"/>
            <w:gridSpan w:val="8"/>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r>
              <w:rPr>
                <w:rFonts w:ascii="宋体" w:eastAsia="宋体" w:cs="宋体" w:hint="eastAsia"/>
                <w:color w:val="000000"/>
                <w:kern w:val="0"/>
                <w:sz w:val="20"/>
                <w:szCs w:val="20"/>
              </w:rPr>
              <w:t>部门：廊坊市广阳区新源道街道办事处</w:t>
            </w:r>
          </w:p>
        </w:tc>
        <w:tc>
          <w:tcPr>
            <w:tcW w:w="768" w:type="dxa"/>
            <w:gridSpan w:val="2"/>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2623" w:type="dxa"/>
            <w:gridSpan w:val="4"/>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014359" w:rsidTr="00B2724C">
        <w:trPr>
          <w:trHeight w:val="362"/>
          <w:jc w:val="center"/>
        </w:trPr>
        <w:tc>
          <w:tcPr>
            <w:tcW w:w="361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10"/>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014359" w:rsidTr="00B2724C">
        <w:trPr>
          <w:trHeight w:val="362"/>
          <w:jc w:val="center"/>
        </w:trPr>
        <w:tc>
          <w:tcPr>
            <w:tcW w:w="89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014359" w:rsidTr="00B2724C">
        <w:trPr>
          <w:trHeight w:val="624"/>
          <w:jc w:val="center"/>
        </w:trPr>
        <w:tc>
          <w:tcPr>
            <w:tcW w:w="89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tc>
        <w:tc>
          <w:tcPr>
            <w:tcW w:w="1932"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783"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655" w:type="dxa"/>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159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768"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744" w:type="dxa"/>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1891"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732" w:type="dxa"/>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1160.46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163.59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基本工资</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267.42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53.94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国内债务付息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津贴补贴</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360.54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印刷费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国外债务付息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300.13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咨询费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伙食补助费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手续费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房屋建筑物购建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绩效工资</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水费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机关事业单位基本养老保险缴费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110.41</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电费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职业年金缴费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邮电费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41.55</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基础设施建设</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职工基本医疗保险缴费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51.50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取暖费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大型修缮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公务员医疗补助缴费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物业管理费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信息网络及软件购置更新</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其他社会保障缴费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3.58</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差旅费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2.41</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物资储备</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住房公积金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66.88</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因公出国（境）费用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土地补偿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维修（护）费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安置补助</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其他工资福利支出</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租赁费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地上附着物和青苗补偿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107.46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会议费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拆迁补偿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离休费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培训费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退休费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left"/>
              <w:rPr>
                <w:rFonts w:ascii="宋体" w:eastAsia="宋体" w:cs="宋体"/>
                <w:color w:val="000000"/>
                <w:sz w:val="20"/>
                <w:szCs w:val="20"/>
              </w:rPr>
            </w:pP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公务接待费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其他交通工具购置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退职（役）费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专用材料费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文物和陈列品购置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抚恤金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被装购置费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无形资产购置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生活补助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22.8</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专用燃料费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救济费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劳务费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84.66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委托业务费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赠与</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助学金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工会经费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国家赔偿费用支出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奖励金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福利费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个人农业生产补贴</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公务用车运行维护费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1.83</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其他对个人和家庭的补助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42.44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税金及附加费用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其他商品和服务支出</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21.42</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p>
        </w:tc>
      </w:tr>
      <w:tr w:rsidR="00014359" w:rsidTr="00B2724C">
        <w:trPr>
          <w:trHeight w:val="317"/>
          <w:jc w:val="center"/>
        </w:trPr>
        <w:tc>
          <w:tcPr>
            <w:tcW w:w="282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220" w:lineRule="exact"/>
              <w:jc w:val="right"/>
              <w:rPr>
                <w:rFonts w:ascii="宋体" w:eastAsia="宋体" w:cs="宋体"/>
                <w:color w:val="000000"/>
                <w:sz w:val="20"/>
                <w:szCs w:val="20"/>
              </w:rPr>
            </w:pPr>
            <w:r>
              <w:rPr>
                <w:rFonts w:ascii="宋体" w:eastAsia="宋体" w:cs="宋体"/>
                <w:color w:val="000000"/>
                <w:sz w:val="20"/>
                <w:szCs w:val="20"/>
              </w:rPr>
              <w:t>1267.92</w:t>
            </w:r>
          </w:p>
        </w:tc>
        <w:tc>
          <w:tcPr>
            <w:tcW w:w="5657"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spacing w:line="180" w:lineRule="exact"/>
              <w:jc w:val="right"/>
              <w:rPr>
                <w:rFonts w:ascii="宋体" w:eastAsia="宋体" w:cs="宋体"/>
                <w:color w:val="000000"/>
                <w:sz w:val="20"/>
                <w:szCs w:val="20"/>
              </w:rPr>
            </w:pPr>
            <w:r>
              <w:rPr>
                <w:rFonts w:ascii="宋体" w:eastAsia="宋体" w:cs="宋体"/>
                <w:color w:val="000000"/>
                <w:sz w:val="20"/>
                <w:szCs w:val="20"/>
              </w:rPr>
              <w:t>163.59</w:t>
            </w:r>
          </w:p>
        </w:tc>
      </w:tr>
      <w:tr w:rsidR="00014359" w:rsidTr="00B2724C">
        <w:trPr>
          <w:gridAfter w:val="2"/>
          <w:wAfter w:w="780" w:type="dxa"/>
          <w:trHeight w:val="638"/>
          <w:jc w:val="center"/>
        </w:trPr>
        <w:tc>
          <w:tcPr>
            <w:tcW w:w="9220" w:type="dxa"/>
            <w:gridSpan w:val="13"/>
            <w:tcBorders>
              <w:top w:val="nil"/>
              <w:left w:val="nil"/>
              <w:bottom w:val="nil"/>
              <w:right w:val="nil"/>
            </w:tcBorders>
            <w:noWrap/>
            <w:tcMar>
              <w:top w:w="15" w:type="dxa"/>
              <w:left w:w="15" w:type="dxa"/>
              <w:right w:w="15" w:type="dxa"/>
            </w:tcMar>
            <w:vAlign w:val="center"/>
          </w:tcPr>
          <w:p w:rsidR="00014359" w:rsidRDefault="00014359">
            <w:pPr>
              <w:widowControl/>
              <w:jc w:val="center"/>
              <w:textAlignment w:val="center"/>
              <w:rPr>
                <w:rFonts w:ascii="黑体" w:eastAsia="黑体" w:cs="黑体"/>
                <w:color w:val="000000"/>
                <w:sz w:val="32"/>
                <w:szCs w:val="32"/>
              </w:rPr>
            </w:pPr>
            <w:r>
              <w:rPr>
                <w:color w:val="000000"/>
              </w:rPr>
              <w:lastRenderedPageBreak/>
              <w:br w:type="page"/>
            </w:r>
            <w:r>
              <w:rPr>
                <w:rFonts w:ascii="黑体" w:eastAsia="黑体" w:cs="黑体" w:hint="eastAsia"/>
                <w:color w:val="000000"/>
                <w:kern w:val="0"/>
                <w:sz w:val="32"/>
                <w:szCs w:val="32"/>
              </w:rPr>
              <w:t>一般公共预算财政拨款“三公”经费支出决算表</w:t>
            </w:r>
          </w:p>
        </w:tc>
      </w:tr>
      <w:tr w:rsidR="00014359" w:rsidTr="00B2724C">
        <w:trPr>
          <w:gridAfter w:val="2"/>
          <w:wAfter w:w="780" w:type="dxa"/>
          <w:trHeight w:val="360"/>
          <w:jc w:val="center"/>
        </w:trPr>
        <w:tc>
          <w:tcPr>
            <w:tcW w:w="1267" w:type="dxa"/>
            <w:gridSpan w:val="2"/>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686" w:type="dxa"/>
            <w:gridSpan w:val="2"/>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565" w:type="dxa"/>
            <w:gridSpan w:val="2"/>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014359" w:rsidTr="00B2724C">
        <w:trPr>
          <w:gridAfter w:val="2"/>
          <w:wAfter w:w="780" w:type="dxa"/>
          <w:trHeight w:val="360"/>
          <w:jc w:val="center"/>
        </w:trPr>
        <w:tc>
          <w:tcPr>
            <w:tcW w:w="6083" w:type="dxa"/>
            <w:gridSpan w:val="9"/>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r>
              <w:rPr>
                <w:rFonts w:ascii="宋体" w:eastAsia="宋体" w:cs="宋体" w:hint="eastAsia"/>
                <w:color w:val="000000"/>
                <w:kern w:val="0"/>
                <w:sz w:val="20"/>
                <w:szCs w:val="20"/>
              </w:rPr>
              <w:t>部门：廊坊市广阳区新源道街道办事处</w:t>
            </w:r>
          </w:p>
        </w:tc>
        <w:tc>
          <w:tcPr>
            <w:tcW w:w="1565" w:type="dxa"/>
            <w:gridSpan w:val="3"/>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14359" w:rsidTr="00B2724C">
        <w:trPr>
          <w:gridAfter w:val="2"/>
          <w:wAfter w:w="780" w:type="dxa"/>
          <w:trHeight w:val="417"/>
          <w:jc w:val="center"/>
        </w:trPr>
        <w:tc>
          <w:tcPr>
            <w:tcW w:w="9220" w:type="dxa"/>
            <w:gridSpan w:val="1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014359" w:rsidTr="00B2724C">
        <w:trPr>
          <w:gridAfter w:val="2"/>
          <w:wAfter w:w="780"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014359" w:rsidTr="00B2724C">
        <w:trPr>
          <w:gridAfter w:val="2"/>
          <w:wAfter w:w="780" w:type="dxa"/>
          <w:trHeight w:val="417"/>
          <w:jc w:val="center"/>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014359" w:rsidRDefault="00014359"/>
        </w:tc>
        <w:tc>
          <w:tcPr>
            <w:tcW w:w="1686"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014359" w:rsidRDefault="00014359"/>
        </w:tc>
      </w:tr>
      <w:tr w:rsidR="00014359" w:rsidTr="00B2724C">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014359" w:rsidTr="00B2724C">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4.37</w:t>
            </w:r>
          </w:p>
        </w:tc>
        <w:tc>
          <w:tcPr>
            <w:tcW w:w="168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4.37</w:t>
            </w:r>
          </w:p>
        </w:tc>
        <w:tc>
          <w:tcPr>
            <w:tcW w:w="156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4.37</w:t>
            </w:r>
          </w:p>
        </w:tc>
        <w:tc>
          <w:tcPr>
            <w:tcW w:w="1572" w:type="dxa"/>
            <w:tcBorders>
              <w:top w:val="nil"/>
              <w:left w:val="nil"/>
              <w:bottom w:val="single" w:sz="4" w:space="0" w:color="000000"/>
              <w:right w:val="single" w:sz="4" w:space="0" w:color="auto"/>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B2724C">
        <w:trPr>
          <w:gridAfter w:val="2"/>
          <w:wAfter w:w="780" w:type="dxa"/>
          <w:trHeight w:val="417"/>
          <w:jc w:val="center"/>
        </w:trPr>
        <w:tc>
          <w:tcPr>
            <w:tcW w:w="9220" w:type="dxa"/>
            <w:gridSpan w:val="13"/>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014359" w:rsidTr="00B2724C">
        <w:trPr>
          <w:gridAfter w:val="2"/>
          <w:wAfter w:w="780"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014359" w:rsidTr="00B2724C">
        <w:trPr>
          <w:gridAfter w:val="2"/>
          <w:wAfter w:w="780" w:type="dxa"/>
          <w:trHeight w:val="417"/>
          <w:jc w:val="center"/>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014359" w:rsidRDefault="00014359"/>
        </w:tc>
        <w:tc>
          <w:tcPr>
            <w:tcW w:w="1686"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014359" w:rsidRDefault="00014359"/>
        </w:tc>
      </w:tr>
      <w:tr w:rsidR="00014359" w:rsidTr="00B2724C">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014359" w:rsidTr="00B2724C">
        <w:trPr>
          <w:gridAfter w:val="2"/>
          <w:wAfter w:w="780" w:type="dxa"/>
          <w:trHeight w:val="447"/>
          <w:jc w:val="center"/>
        </w:trPr>
        <w:tc>
          <w:tcPr>
            <w:tcW w:w="1267" w:type="dxa"/>
            <w:gridSpan w:val="2"/>
            <w:tcBorders>
              <w:top w:val="nil"/>
              <w:left w:val="single" w:sz="4" w:space="0" w:color="auto"/>
              <w:bottom w:val="single" w:sz="4" w:space="0" w:color="auto"/>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1.83</w:t>
            </w:r>
          </w:p>
        </w:tc>
        <w:tc>
          <w:tcPr>
            <w:tcW w:w="1686" w:type="dxa"/>
            <w:gridSpan w:val="2"/>
            <w:tcBorders>
              <w:top w:val="nil"/>
              <w:left w:val="nil"/>
              <w:bottom w:val="single" w:sz="4" w:space="0" w:color="auto"/>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1.83</w:t>
            </w:r>
          </w:p>
        </w:tc>
        <w:tc>
          <w:tcPr>
            <w:tcW w:w="1565" w:type="dxa"/>
            <w:gridSpan w:val="2"/>
            <w:tcBorders>
              <w:top w:val="nil"/>
              <w:left w:val="nil"/>
              <w:bottom w:val="single" w:sz="4" w:space="0" w:color="auto"/>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r>
              <w:rPr>
                <w:rFonts w:ascii="宋体" w:eastAsia="宋体" w:cs="宋体"/>
                <w:color w:val="000000"/>
                <w:sz w:val="22"/>
              </w:rPr>
              <w:t>1.83</w:t>
            </w:r>
          </w:p>
        </w:tc>
        <w:tc>
          <w:tcPr>
            <w:tcW w:w="1572" w:type="dxa"/>
            <w:tcBorders>
              <w:top w:val="nil"/>
              <w:left w:val="nil"/>
              <w:bottom w:val="single" w:sz="4" w:space="0" w:color="auto"/>
              <w:right w:val="single" w:sz="4" w:space="0" w:color="auto"/>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bl>
    <w:p w:rsidR="00014359" w:rsidRDefault="00014359">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0" w:type="dxa"/>
        <w:jc w:val="center"/>
        <w:tblCellMar>
          <w:left w:w="0" w:type="dxa"/>
          <w:right w:w="0" w:type="dxa"/>
        </w:tblCellMar>
        <w:tblLook w:val="0000"/>
      </w:tblPr>
      <w:tblGrid>
        <w:gridCol w:w="83"/>
        <w:gridCol w:w="83"/>
        <w:gridCol w:w="84"/>
        <w:gridCol w:w="1714"/>
        <w:gridCol w:w="1266"/>
        <w:gridCol w:w="1266"/>
        <w:gridCol w:w="1266"/>
        <w:gridCol w:w="1266"/>
        <w:gridCol w:w="1266"/>
        <w:gridCol w:w="1266"/>
      </w:tblGrid>
      <w:tr w:rsidR="00014359">
        <w:trPr>
          <w:trHeight w:val="780"/>
          <w:jc w:val="center"/>
        </w:trPr>
        <w:tc>
          <w:tcPr>
            <w:tcW w:w="9510" w:type="dxa"/>
            <w:gridSpan w:val="10"/>
            <w:tcBorders>
              <w:top w:val="nil"/>
              <w:left w:val="nil"/>
              <w:bottom w:val="nil"/>
              <w:right w:val="nil"/>
            </w:tcBorders>
            <w:noWrap/>
            <w:tcMar>
              <w:top w:w="15" w:type="dxa"/>
              <w:left w:w="15" w:type="dxa"/>
              <w:right w:w="15" w:type="dxa"/>
            </w:tcMar>
            <w:vAlign w:val="center"/>
          </w:tcPr>
          <w:p w:rsidR="00014359" w:rsidRDefault="0001435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014359">
        <w:trPr>
          <w:trHeight w:val="255"/>
          <w:jc w:val="center"/>
        </w:trPr>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014359" w:rsidTr="00B2724C">
        <w:trPr>
          <w:trHeight w:val="255"/>
          <w:jc w:val="center"/>
        </w:trPr>
        <w:tc>
          <w:tcPr>
            <w:tcW w:w="0" w:type="auto"/>
            <w:gridSpan w:val="7"/>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r>
              <w:rPr>
                <w:rFonts w:ascii="宋体" w:eastAsia="宋体" w:cs="宋体" w:hint="eastAsia"/>
                <w:color w:val="000000"/>
                <w:kern w:val="0"/>
                <w:sz w:val="20"/>
                <w:szCs w:val="20"/>
              </w:rPr>
              <w:t>部门：廊坊市广阳区新源道街道办事处</w:t>
            </w: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14359" w:rsidTr="00B2724C">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5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5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45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5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014359" w:rsidTr="00B2724C">
        <w:trPr>
          <w:trHeight w:val="312"/>
          <w:jc w:val="center"/>
        </w:trPr>
        <w:tc>
          <w:tcPr>
            <w:tcW w:w="113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115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5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5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r>
      <w:tr w:rsidR="00014359" w:rsidTr="00B2724C">
        <w:trPr>
          <w:trHeight w:val="624"/>
          <w:jc w:val="center"/>
        </w:trPr>
        <w:tc>
          <w:tcPr>
            <w:tcW w:w="113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r>
      <w:tr w:rsidR="00014359" w:rsidTr="00B2724C">
        <w:trPr>
          <w:trHeight w:val="624"/>
          <w:jc w:val="center"/>
        </w:trPr>
        <w:tc>
          <w:tcPr>
            <w:tcW w:w="113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014359" w:rsidRDefault="00014359"/>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14359" w:rsidRDefault="00014359"/>
        </w:tc>
      </w:tr>
      <w:tr w:rsidR="00014359">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014359">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b/>
                <w:color w:val="000000"/>
                <w:sz w:val="22"/>
              </w:rPr>
            </w:pPr>
          </w:p>
        </w:tc>
      </w:tr>
      <w:tr w:rsidR="00014359">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bl>
    <w:p w:rsidR="00014359" w:rsidRDefault="00014359" w:rsidP="00D04988">
      <w:pPr>
        <w:rPr>
          <w:rFonts w:ascii="宋体" w:eastAsia="宋体" w:cs="宋体"/>
          <w:color w:val="000000"/>
          <w:kern w:val="0"/>
          <w:sz w:val="20"/>
          <w:szCs w:val="20"/>
        </w:rPr>
      </w:pPr>
      <w:r w:rsidRPr="00727943">
        <w:rPr>
          <w:rFonts w:ascii="宋体" w:eastAsia="宋体" w:cs="宋体" w:hint="eastAsia"/>
          <w:color w:val="000000"/>
          <w:kern w:val="0"/>
          <w:sz w:val="20"/>
          <w:szCs w:val="20"/>
        </w:rPr>
        <w:t>本部门本年度无相关支、收支及结转结余等情况，按要求空表列示。</w:t>
      </w: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rFonts w:ascii="宋体" w:eastAsia="宋体" w:cs="宋体"/>
          <w:color w:val="000000"/>
          <w:kern w:val="0"/>
          <w:sz w:val="20"/>
          <w:szCs w:val="20"/>
        </w:rPr>
      </w:pPr>
    </w:p>
    <w:p w:rsidR="00014359" w:rsidRDefault="00014359" w:rsidP="00D04988">
      <w:pPr>
        <w:rPr>
          <w:color w:val="000000"/>
        </w:rPr>
      </w:pPr>
    </w:p>
    <w:tbl>
      <w:tblPr>
        <w:tblW w:w="9990" w:type="dxa"/>
        <w:jc w:val="center"/>
        <w:tblCellMar>
          <w:left w:w="0" w:type="dxa"/>
          <w:right w:w="0" w:type="dxa"/>
        </w:tblCellMar>
        <w:tblLook w:val="0000"/>
      </w:tblPr>
      <w:tblGrid>
        <w:gridCol w:w="83"/>
        <w:gridCol w:w="83"/>
        <w:gridCol w:w="84"/>
        <w:gridCol w:w="5551"/>
        <w:gridCol w:w="870"/>
        <w:gridCol w:w="1685"/>
        <w:gridCol w:w="1685"/>
      </w:tblGrid>
      <w:tr w:rsidR="00014359" w:rsidTr="00D04988">
        <w:trPr>
          <w:trHeight w:val="840"/>
          <w:jc w:val="center"/>
        </w:trPr>
        <w:tc>
          <w:tcPr>
            <w:tcW w:w="9990" w:type="dxa"/>
            <w:gridSpan w:val="7"/>
            <w:tcBorders>
              <w:top w:val="nil"/>
              <w:left w:val="nil"/>
              <w:bottom w:val="nil"/>
              <w:right w:val="nil"/>
            </w:tcBorders>
            <w:noWrap/>
            <w:tcMar>
              <w:top w:w="15" w:type="dxa"/>
              <w:left w:w="15" w:type="dxa"/>
              <w:right w:w="15" w:type="dxa"/>
            </w:tcMar>
            <w:vAlign w:val="center"/>
          </w:tcPr>
          <w:p w:rsidR="00014359" w:rsidRDefault="0001435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国有资本经营预算财政拨款支出决算表</w:t>
            </w:r>
          </w:p>
        </w:tc>
      </w:tr>
      <w:tr w:rsidR="00014359" w:rsidTr="00D04988">
        <w:trPr>
          <w:trHeight w:val="255"/>
          <w:jc w:val="center"/>
        </w:trPr>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014359" w:rsidTr="00D04988">
        <w:trPr>
          <w:trHeight w:val="255"/>
          <w:jc w:val="center"/>
        </w:trPr>
        <w:tc>
          <w:tcPr>
            <w:tcW w:w="0" w:type="auto"/>
            <w:gridSpan w:val="4"/>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r>
              <w:rPr>
                <w:rFonts w:ascii="宋体" w:eastAsia="宋体" w:cs="宋体" w:hint="eastAsia"/>
                <w:color w:val="000000"/>
                <w:kern w:val="0"/>
                <w:sz w:val="20"/>
                <w:szCs w:val="20"/>
              </w:rPr>
              <w:t>部门：廊坊市广阳区新源道街道办事处</w:t>
            </w:r>
          </w:p>
        </w:tc>
        <w:tc>
          <w:tcPr>
            <w:tcW w:w="0" w:type="auto"/>
            <w:tcBorders>
              <w:top w:val="nil"/>
              <w:left w:val="nil"/>
              <w:bottom w:val="nil"/>
              <w:right w:val="nil"/>
            </w:tcBorders>
            <w:noWrap/>
            <w:tcMar>
              <w:top w:w="15" w:type="dxa"/>
              <w:left w:w="15" w:type="dxa"/>
              <w:right w:w="15" w:type="dxa"/>
            </w:tcMar>
            <w:vAlign w:val="bottom"/>
          </w:tcPr>
          <w:p w:rsidR="00014359" w:rsidRDefault="00014359">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14359" w:rsidRDefault="0001435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14359" w:rsidTr="00D04988">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014359" w:rsidTr="00D04988">
        <w:trPr>
          <w:trHeight w:val="615"/>
          <w:jc w:val="center"/>
        </w:trPr>
        <w:tc>
          <w:tcPr>
            <w:tcW w:w="25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014359" w:rsidTr="00D04988">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014359" w:rsidTr="00D04988">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b/>
                <w:color w:val="000000"/>
                <w:sz w:val="22"/>
              </w:rPr>
            </w:pPr>
          </w:p>
        </w:tc>
      </w:tr>
      <w:tr w:rsidR="00014359" w:rsidTr="00D0498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5452" w:type="dxa"/>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D0498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5452" w:type="dxa"/>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D0498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5452" w:type="dxa"/>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D0498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5452" w:type="dxa"/>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r w:rsidR="00014359" w:rsidTr="00D0498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14359" w:rsidRDefault="00014359">
            <w:pPr>
              <w:jc w:val="left"/>
              <w:rPr>
                <w:rFonts w:ascii="宋体" w:eastAsia="宋体" w:cs="宋体"/>
                <w:color w:val="000000"/>
                <w:sz w:val="22"/>
              </w:rPr>
            </w:pPr>
          </w:p>
        </w:tc>
        <w:tc>
          <w:tcPr>
            <w:tcW w:w="5452" w:type="dxa"/>
            <w:tcBorders>
              <w:top w:val="nil"/>
              <w:left w:val="nil"/>
              <w:bottom w:val="single" w:sz="4" w:space="0" w:color="000000"/>
              <w:right w:val="single" w:sz="4" w:space="0" w:color="000000"/>
            </w:tcBorders>
            <w:tcMar>
              <w:top w:w="15" w:type="dxa"/>
              <w:left w:w="15" w:type="dxa"/>
              <w:right w:w="15" w:type="dxa"/>
            </w:tcMar>
            <w:vAlign w:val="center"/>
          </w:tcPr>
          <w:p w:rsidR="00014359" w:rsidRDefault="00014359">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14359" w:rsidRDefault="00014359">
            <w:pPr>
              <w:jc w:val="right"/>
              <w:rPr>
                <w:rFonts w:ascii="宋体" w:eastAsia="宋体" w:cs="宋体"/>
                <w:color w:val="000000"/>
                <w:sz w:val="22"/>
              </w:rPr>
            </w:pPr>
          </w:p>
        </w:tc>
      </w:tr>
    </w:tbl>
    <w:p w:rsidR="00014359" w:rsidRDefault="00014359">
      <w:pPr>
        <w:rPr>
          <w:color w:val="000000"/>
        </w:rPr>
        <w:sectPr w:rsidR="00014359">
          <w:headerReference w:type="default" r:id="rId32"/>
          <w:footerReference w:type="default" r:id="rId33"/>
          <w:headerReference w:type="first" r:id="rId34"/>
          <w:pgSz w:w="11906" w:h="16838"/>
          <w:pgMar w:top="1701" w:right="1417" w:bottom="1281" w:left="1417" w:header="851" w:footer="992" w:gutter="0"/>
          <w:pgNumType w:fmt="numberInDash"/>
          <w:cols w:space="720"/>
          <w:docGrid w:type="lines" w:linePitch="312"/>
        </w:sectPr>
      </w:pPr>
      <w:r w:rsidRPr="00727943">
        <w:rPr>
          <w:rFonts w:ascii="宋体" w:eastAsia="宋体" w:cs="宋体" w:hint="eastAsia"/>
          <w:color w:val="000000"/>
          <w:kern w:val="0"/>
          <w:sz w:val="20"/>
          <w:szCs w:val="20"/>
        </w:rPr>
        <w:t>本部门本年度无相关支、收支及结转结余等情况，按要求空表列示。</w:t>
      </w:r>
    </w:p>
    <w:p w:rsidR="00014359" w:rsidRDefault="00014359">
      <w:pPr>
        <w:rPr>
          <w:color w:val="000000"/>
        </w:rPr>
      </w:pPr>
    </w:p>
    <w:p w:rsidR="00014359" w:rsidRDefault="00014359">
      <w:pPr>
        <w:rPr>
          <w:color w:val="000000"/>
        </w:rPr>
      </w:pPr>
    </w:p>
    <w:p w:rsidR="00014359" w:rsidRDefault="00014359">
      <w:pP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014359">
      <w:pPr>
        <w:jc w:val="center"/>
        <w:rPr>
          <w:rFonts w:ascii="黑体" w:eastAsia="黑体" w:cs="黑体"/>
          <w:color w:val="000000"/>
          <w:sz w:val="56"/>
          <w:szCs w:val="72"/>
        </w:rPr>
      </w:pPr>
    </w:p>
    <w:p w:rsidR="00014359" w:rsidRDefault="007879B6">
      <w:pPr>
        <w:jc w:val="center"/>
        <w:rPr>
          <w:color w:val="000000"/>
          <w:sz w:val="72"/>
        </w:rPr>
      </w:pPr>
      <w:r w:rsidRPr="007879B6">
        <w:rPr>
          <w:noProof/>
        </w:rPr>
        <w:pict>
          <v:shape id="文本框 28 231" o:spid="_x0000_s1091" type="#_x0000_t202" style="position:absolute;left:0;text-align:left;margin-left:-80.45pt;margin-top:34.8pt;width:613.65pt;height:210.6pt;z-index:13;mso-wrap-distance-left:3.17494mm;mso-wrap-distance-right:3.17494mm;v-text-anchor:middle" fillcolor="#ffd966" strokecolor="#ffd966" strokeweight=".5pt">
            <v:fill r:id="rId20" o:title="" type="pattern"/>
            <v:textbox id="861custom">
              <w:txbxContent>
                <w:p w:rsidR="001A08D9" w:rsidRDefault="001A08D9">
                  <w:pPr>
                    <w:widowControl/>
                    <w:jc w:val="center"/>
                    <w:rPr>
                      <w:rFonts w:ascii="黑体" w:eastAsia="黑体" w:cs="黑体" w:hint="eastAsia"/>
                      <w:color w:val="000000"/>
                      <w:sz w:val="90"/>
                      <w:szCs w:val="90"/>
                    </w:rPr>
                  </w:pPr>
                </w:p>
                <w:p w:rsidR="00014359" w:rsidRDefault="00014359">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shape>
        </w:pict>
      </w: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widowControl/>
        <w:jc w:val="left"/>
        <w:rPr>
          <w:color w:val="000000"/>
        </w:rPr>
        <w:sectPr w:rsidR="00014359">
          <w:headerReference w:type="default" r:id="rId35"/>
          <w:pgSz w:w="11906" w:h="16838"/>
          <w:pgMar w:top="1701" w:right="1417" w:bottom="1281" w:left="1417" w:header="851" w:footer="992" w:gutter="0"/>
          <w:pgNumType w:fmt="numberInDash"/>
          <w:cols w:space="720"/>
          <w:docGrid w:type="lines" w:linePitch="312"/>
        </w:sectPr>
      </w:pPr>
    </w:p>
    <w:p w:rsidR="00014359" w:rsidRDefault="00014359">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hint="eastAsia"/>
          <w:color w:val="000000"/>
          <w:sz w:val="32"/>
          <w:szCs w:val="40"/>
        </w:rPr>
        <w:lastRenderedPageBreak/>
        <w:t>一、预算绩效情况说明</w:t>
      </w:r>
    </w:p>
    <w:p w:rsidR="00014359" w:rsidRDefault="00014359" w:rsidP="0038080C">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014359" w:rsidRDefault="00014359">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91.36</w:t>
      </w:r>
      <w:r>
        <w:rPr>
          <w:rFonts w:ascii="Times New Roman" w:eastAsia="仿宋_GB2312" w:cs="Times New Roman" w:hint="eastAsia"/>
          <w:color w:val="000000"/>
          <w:sz w:val="32"/>
          <w:szCs w:val="32"/>
        </w:rPr>
        <w:t>万元，占一般公共预算项目支出总额的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个政府性基金预算项目支出开展绩效自评，共涉及资金</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万元，占政府性基金预算项目支出总额的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。组织对居委会人员工资及保险等</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个项目开展了部门评价，涉及一般公共预算支出</w:t>
      </w:r>
      <w:r>
        <w:rPr>
          <w:rFonts w:ascii="Times New Roman" w:eastAsia="仿宋_GB2312" w:cs="Times New Roman"/>
          <w:color w:val="000000"/>
          <w:sz w:val="32"/>
          <w:szCs w:val="32"/>
        </w:rPr>
        <w:t>91.36</w:t>
      </w:r>
      <w:r>
        <w:rPr>
          <w:rFonts w:ascii="Times New Roman" w:eastAsia="仿宋_GB2312" w:cs="Times New Roman" w:hint="eastAsia"/>
          <w:color w:val="000000"/>
          <w:sz w:val="32"/>
          <w:szCs w:val="32"/>
        </w:rPr>
        <w:t>万元，政府性基金预算支出</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w:t>
      </w:r>
    </w:p>
    <w:p w:rsidR="00014359" w:rsidRDefault="00014359" w:rsidP="0038080C">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014359" w:rsidRDefault="00014359" w:rsidP="0038080C">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 xml:space="preserve">1 </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80 -90</w:t>
      </w:r>
      <w:r>
        <w:rPr>
          <w:rFonts w:ascii="Times New Roman" w:eastAsia="仿宋_GB2312" w:cs="Times New Roman" w:hint="eastAsia"/>
          <w:color w:val="000000"/>
          <w:sz w:val="32"/>
          <w:szCs w:val="32"/>
        </w:rPr>
        <w:t>分的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w:t>
      </w:r>
      <w:r>
        <w:rPr>
          <w:rFonts w:ascii="Times New Roman" w:eastAsia="仿宋_GB2312" w:cs="Times New Roman" w:hint="eastAsia"/>
          <w:color w:val="000000"/>
          <w:sz w:val="32"/>
          <w:szCs w:val="32"/>
        </w:rPr>
        <w:t>分以下的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项。在部门决算公开中反映</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居委会人员工资及经费项目等</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个项目绩效自评结果。</w:t>
      </w:r>
    </w:p>
    <w:p w:rsidR="00014359" w:rsidRDefault="00014359" w:rsidP="00FB7DCD">
      <w:pPr>
        <w:widowControl/>
        <w:numPr>
          <w:ilvl w:val="0"/>
          <w:numId w:val="4"/>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sidRPr="00FB7DCD">
        <w:rPr>
          <w:rFonts w:ascii="Times New Roman" w:eastAsia="仿宋_GB2312" w:cs="Times New Roman" w:hint="eastAsia"/>
          <w:color w:val="000000"/>
          <w:sz w:val="32"/>
          <w:szCs w:val="32"/>
        </w:rPr>
        <w:t>居委会人员工资及保险项目综述：根据年初设定的绩效目标，居委会人员工资及保险项目绩效自评得分为</w:t>
      </w:r>
      <w:r w:rsidRPr="00FB7DCD">
        <w:rPr>
          <w:rFonts w:ascii="Times New Roman" w:eastAsia="仿宋_GB2312" w:cs="Times New Roman"/>
          <w:color w:val="000000"/>
          <w:sz w:val="32"/>
          <w:szCs w:val="32"/>
        </w:rPr>
        <w:t>100</w:t>
      </w:r>
      <w:r w:rsidRPr="00FB7DCD">
        <w:rPr>
          <w:rFonts w:ascii="Times New Roman" w:eastAsia="仿宋_GB2312" w:cs="Times New Roman" w:hint="eastAsia"/>
          <w:color w:val="000000"/>
          <w:sz w:val="32"/>
          <w:szCs w:val="32"/>
        </w:rPr>
        <w:t>分（绩效自评表附后）。全年预算数为</w:t>
      </w:r>
      <w:r w:rsidRPr="00FB7DCD">
        <w:rPr>
          <w:rFonts w:ascii="Times New Roman" w:eastAsia="仿宋_GB2312" w:cs="Times New Roman"/>
          <w:color w:val="000000"/>
          <w:sz w:val="32"/>
          <w:szCs w:val="32"/>
        </w:rPr>
        <w:t>100.5</w:t>
      </w:r>
      <w:r w:rsidRPr="00FB7DCD">
        <w:rPr>
          <w:rFonts w:ascii="Times New Roman" w:eastAsia="仿宋_GB2312" w:cs="Times New Roman" w:hint="eastAsia"/>
          <w:color w:val="000000"/>
          <w:sz w:val="32"/>
          <w:szCs w:val="32"/>
        </w:rPr>
        <w:t>万元，执行数为</w:t>
      </w:r>
      <w:r w:rsidRPr="00FB7DCD">
        <w:rPr>
          <w:rFonts w:ascii="Times New Roman" w:eastAsia="仿宋_GB2312" w:cs="Times New Roman"/>
          <w:color w:val="000000"/>
          <w:sz w:val="32"/>
          <w:szCs w:val="32"/>
        </w:rPr>
        <w:t>91.36</w:t>
      </w:r>
      <w:r w:rsidRPr="00FB7DCD">
        <w:rPr>
          <w:rFonts w:ascii="Times New Roman" w:eastAsia="仿宋_GB2312" w:cs="Times New Roman" w:hint="eastAsia"/>
          <w:color w:val="000000"/>
          <w:sz w:val="32"/>
          <w:szCs w:val="32"/>
        </w:rPr>
        <w:t>万元，完成预算的</w:t>
      </w:r>
      <w:r w:rsidRPr="00FB7DCD">
        <w:rPr>
          <w:rFonts w:ascii="Times New Roman" w:eastAsia="仿宋_GB2312" w:cs="Times New Roman"/>
          <w:color w:val="000000"/>
          <w:sz w:val="32"/>
          <w:szCs w:val="32"/>
        </w:rPr>
        <w:t>90.91%</w:t>
      </w:r>
      <w:r w:rsidRPr="00FB7DCD">
        <w:rPr>
          <w:rFonts w:ascii="Times New Roman" w:eastAsia="仿宋_GB2312" w:cs="Times New Roman" w:hint="eastAsia"/>
          <w:color w:val="000000"/>
          <w:sz w:val="32"/>
          <w:szCs w:val="32"/>
        </w:rPr>
        <w:t>。项目绩效目标完成情况：一是强社区建设，确保基层稳定；二是促进和谐。提高居民满意度</w:t>
      </w:r>
    </w:p>
    <w:p w:rsidR="00014359" w:rsidRPr="00FB7DCD" w:rsidRDefault="00014359" w:rsidP="00FB7DCD">
      <w:pPr>
        <w:widowControl/>
        <w:numPr>
          <w:ilvl w:val="0"/>
          <w:numId w:val="4"/>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sidRPr="00FB7DCD">
        <w:rPr>
          <w:rFonts w:ascii="Times New Roman" w:eastAsia="仿宋_GB2312" w:cs="Times New Roman" w:hint="eastAsia"/>
          <w:color w:val="000000"/>
          <w:sz w:val="32"/>
          <w:szCs w:val="32"/>
        </w:rPr>
        <w:t>居委会人员工资及保险项目绩效自评综述：</w:t>
      </w:r>
      <w:r>
        <w:rPr>
          <w:rFonts w:eastAsia="仿宋_GB2312" w:hint="eastAsia"/>
          <w:kern w:val="0"/>
          <w:sz w:val="24"/>
        </w:rPr>
        <w:t>社</w:t>
      </w:r>
      <w:r w:rsidRPr="00FB7DCD">
        <w:rPr>
          <w:rFonts w:ascii="Times New Roman" w:eastAsia="仿宋_GB2312" w:cs="Times New Roman" w:hint="eastAsia"/>
          <w:color w:val="000000"/>
          <w:sz w:val="32"/>
          <w:szCs w:val="32"/>
        </w:rPr>
        <w:t>区各项工作圆满完成，社会稳定，邻里和睦，居民满意度提高</w:t>
      </w:r>
      <w:r>
        <w:rPr>
          <w:rFonts w:eastAsia="仿宋_GB2312" w:hint="eastAsia"/>
          <w:kern w:val="0"/>
          <w:sz w:val="24"/>
        </w:rPr>
        <w:t>。</w:t>
      </w:r>
    </w:p>
    <w:p w:rsidR="00014359" w:rsidRDefault="00014359" w:rsidP="0038080C">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lastRenderedPageBreak/>
        <w:t>2.</w:t>
      </w:r>
      <w:r>
        <w:rPr>
          <w:rFonts w:ascii="Times New Roman" w:eastAsia="仿宋_GB2312" w:cs="Times New Roman" w:hint="eastAsia"/>
          <w:b/>
          <w:bCs/>
          <w:color w:val="000000"/>
          <w:sz w:val="32"/>
          <w:szCs w:val="32"/>
        </w:rPr>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年度部门整体绩效进行自评价，自评得分</w:t>
      </w:r>
      <w:r>
        <w:rPr>
          <w:rFonts w:ascii="Times New Roman" w:eastAsia="仿宋_GB2312" w:cs="Times New Roman"/>
          <w:sz w:val="32"/>
          <w:szCs w:val="32"/>
        </w:rPr>
        <w:t>100</w:t>
      </w:r>
      <w:r>
        <w:rPr>
          <w:rFonts w:ascii="Times New Roman" w:eastAsia="仿宋_GB2312" w:cs="Times New Roman" w:hint="eastAsia"/>
          <w:sz w:val="32"/>
          <w:szCs w:val="32"/>
        </w:rPr>
        <w:t>分，评价等级为优。从评价情况来看，我办事处较好完成了</w:t>
      </w:r>
      <w:r>
        <w:rPr>
          <w:rFonts w:ascii="Times New Roman" w:eastAsia="仿宋_GB2312" w:cs="Times New Roman"/>
          <w:sz w:val="32"/>
          <w:szCs w:val="32"/>
        </w:rPr>
        <w:t xml:space="preserve">2019 </w:t>
      </w:r>
      <w:r>
        <w:rPr>
          <w:rFonts w:ascii="Times New Roman" w:eastAsia="仿宋_GB2312" w:cs="Times New Roman" w:hint="eastAsia"/>
          <w:sz w:val="32"/>
          <w:szCs w:val="32"/>
        </w:rPr>
        <w:t>年履行职能职责和各项重点工作任务，整体绩效情况较为理想，总体上达到了预算绩效管理的要求。</w:t>
      </w: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Pr="00FB7DCD"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rFonts w:ascii="Times New Roman" w:cs="Times New Roman"/>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014359">
      <w:pPr>
        <w:rPr>
          <w:color w:val="000000"/>
        </w:rPr>
      </w:pPr>
    </w:p>
    <w:p w:rsidR="00014359" w:rsidRDefault="007879B6">
      <w:pPr>
        <w:rPr>
          <w:color w:val="000000"/>
        </w:rPr>
      </w:pPr>
      <w:r w:rsidRPr="007879B6">
        <w:rPr>
          <w:noProof/>
        </w:rPr>
        <w:lastRenderedPageBreak/>
        <w:pict>
          <v:rect id="矩形 40 251" o:spid="_x0000_s1096" style="position:absolute;left:0;text-align:left;margin-left:-70.5pt;margin-top:-85.25pt;width:595.1pt;height:841.15pt;z-index:1;mso-wrap-distance-left:3.17494mm;mso-wrap-distance-right:3.17494mm" fillcolor="#ffc000" stroked="f"/>
        </w:pict>
      </w:r>
    </w:p>
    <w:sectPr w:rsidR="00014359" w:rsidSect="000F5754">
      <w:headerReference w:type="default" r:id="rId36"/>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AA2" w:rsidRDefault="00115AA2" w:rsidP="000F5754">
      <w:r>
        <w:separator/>
      </w:r>
    </w:p>
  </w:endnote>
  <w:endnote w:type="continuationSeparator" w:id="1">
    <w:p w:rsidR="00115AA2" w:rsidRDefault="00115AA2" w:rsidP="000F5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MS Gothic"/>
    <w:panose1 w:val="00000000000000000000"/>
    <w:charset w:val="80"/>
    <w:family w:val="swiss"/>
    <w:notTrueType/>
    <w:pitch w:val="variable"/>
    <w:sig w:usb0="00000001" w:usb1="08070000" w:usb2="00000010" w:usb3="00000000" w:csb0="00020000" w:csb1="00000000"/>
  </w:font>
  <w:font w:name="思源黑体 HW Bold">
    <w:altName w:val="黑体"/>
    <w:panose1 w:val="00000000000000000000"/>
    <w:charset w:val="86"/>
    <w:family w:val="swiss"/>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Malgun Gothic"/>
    <w:panose1 w:val="00000000000000000000"/>
    <w:charset w:val="81"/>
    <w:family w:val="auto"/>
    <w:notTrueType/>
    <w:pitch w:val="variable"/>
    <w:sig w:usb0="00000001" w:usb1="09060000" w:usb2="00000010" w:usb3="00000000" w:csb0="00080000" w:csb1="00000000"/>
  </w:font>
  <w:font w:name="DengXian-Regular">
    <w:altName w:val="宋体"/>
    <w:panose1 w:val="00000000000000000000"/>
    <w:charset w:val="86"/>
    <w:family w:val="auto"/>
    <w:notTrueType/>
    <w:pitch w:val="variable"/>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TimesNewRomanPSMT">
    <w:altName w:val="Arial"/>
    <w:panose1 w:val="00000000000000000000"/>
    <w:charset w:val="00"/>
    <w:family w:val="swiss"/>
    <w:notTrueType/>
    <w:pitch w:val="variable"/>
    <w:sig w:usb0="00000003"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7F" w:rsidRDefault="0031467F">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4"/>
    </w:pPr>
    <w:r>
      <w:rPr>
        <w:noProof/>
      </w:rPr>
      <w:pict>
        <v:shapetype id="_x0000_t202" coordsize="21600,21600" o:spt="202" path="m,l,21600r21600,l21600,xe">
          <v:stroke joinstyle="miter"/>
          <v:path gradientshapeok="t" o:connecttype="rect"/>
        </v:shapetype>
        <v:shape id="文本框 14 168" o:spid="_x0000_s2081" type="#_x0000_t202" style="position:absolute;margin-left:205.45pt;margin-top:-18.75pt;width:30.15pt;height:31.45pt;z-index:16;mso-wrap-distance-left:3.17494mm;mso-wrap-distance-right:3.17494mm;mso-position-horizontal-relative:margin" filled="f" stroked="f" strokeweight=".5pt">
          <v:textbox id="874custom" inset="0,0,0,0">
            <w:txbxContent>
              <w:p w:rsidR="00014359" w:rsidRDefault="007879B6">
                <w:pPr>
                  <w:pStyle w:val="a4"/>
                  <w:rPr>
                    <w:rFonts w:ascii="Times New Roman" w:cs="Times New Roman"/>
                    <w:sz w:val="24"/>
                    <w:szCs w:val="24"/>
                  </w:rPr>
                </w:pPr>
                <w:r>
                  <w:rPr>
                    <w:rFonts w:ascii="Times New Roman" w:cs="Times New Roman"/>
                    <w:sz w:val="24"/>
                    <w:szCs w:val="24"/>
                  </w:rPr>
                  <w:fldChar w:fldCharType="begin"/>
                </w:r>
                <w:r w:rsidR="00014359">
                  <w:rPr>
                    <w:rFonts w:ascii="Times New Roman" w:cs="Times New Roman"/>
                    <w:sz w:val="24"/>
                    <w:szCs w:val="24"/>
                  </w:rPr>
                  <w:instrText xml:space="preserve"> PAGE  \* MERGEFORMAT </w:instrText>
                </w:r>
                <w:r>
                  <w:rPr>
                    <w:rFonts w:ascii="Times New Roman" w:cs="Times New Roman"/>
                    <w:sz w:val="24"/>
                    <w:szCs w:val="24"/>
                  </w:rPr>
                  <w:fldChar w:fldCharType="separate"/>
                </w:r>
                <w:r w:rsidR="00866529">
                  <w:rPr>
                    <w:rFonts w:ascii="Times New Roman" w:cs="Times New Roman"/>
                    <w:noProof/>
                    <w:sz w:val="24"/>
                    <w:szCs w:val="24"/>
                  </w:rPr>
                  <w:t>- 12 -</w:t>
                </w:r>
                <w:r>
                  <w:rPr>
                    <w:rFonts w:asci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4"/>
    </w:pPr>
    <w:r>
      <w:rPr>
        <w:noProof/>
      </w:rPr>
      <w:pict>
        <v:shapetype id="_x0000_t202" coordsize="21600,21600" o:spt="202" path="m,l,21600r21600,l21600,xe">
          <v:stroke joinstyle="miter"/>
          <v:path gradientshapeok="t" o:connecttype="rect"/>
        </v:shapetype>
        <v:shape id="文本框 45 228" o:spid="_x0000_s2090" type="#_x0000_t202" style="position:absolute;margin-left:209.15pt;margin-top:-6pt;width:26pt;height:18.7pt;z-index:18;mso-wrap-style:none;mso-wrap-distance-left:3.17494mm;mso-wrap-distance-right:3.17494mm;mso-position-horizontal-relative:margin" filled="f" stroked="f" strokeweight=".5pt">
          <v:textbox id="875custom" inset="0,0,0,0">
            <w:txbxContent>
              <w:p w:rsidR="00014359" w:rsidRDefault="007879B6">
                <w:pPr>
                  <w:pStyle w:val="a4"/>
                  <w:rPr>
                    <w:rFonts w:ascii="Times New Roman" w:cs="Times New Roman"/>
                    <w:sz w:val="24"/>
                    <w:szCs w:val="24"/>
                  </w:rPr>
                </w:pPr>
                <w:r>
                  <w:rPr>
                    <w:rFonts w:ascii="Times New Roman" w:cs="Times New Roman"/>
                    <w:sz w:val="24"/>
                    <w:szCs w:val="24"/>
                  </w:rPr>
                  <w:fldChar w:fldCharType="begin"/>
                </w:r>
                <w:r w:rsidR="00014359">
                  <w:rPr>
                    <w:rFonts w:ascii="Times New Roman" w:cs="Times New Roman"/>
                    <w:sz w:val="24"/>
                    <w:szCs w:val="24"/>
                  </w:rPr>
                  <w:instrText xml:space="preserve"> PAGE  \* MERGEFORMAT </w:instrText>
                </w:r>
                <w:r>
                  <w:rPr>
                    <w:rFonts w:ascii="Times New Roman" w:cs="Times New Roman"/>
                    <w:sz w:val="24"/>
                    <w:szCs w:val="24"/>
                  </w:rPr>
                  <w:fldChar w:fldCharType="separate"/>
                </w:r>
                <w:r w:rsidR="00BD2DBF">
                  <w:rPr>
                    <w:rFonts w:ascii="Times New Roman" w:cs="Times New Roman"/>
                    <w:noProof/>
                    <w:sz w:val="24"/>
                    <w:szCs w:val="24"/>
                  </w:rPr>
                  <w:t>- 25 -</w:t>
                </w:r>
                <w:r>
                  <w:rPr>
                    <w:rFonts w:asci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7F" w:rsidRDefault="0031467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7F" w:rsidRDefault="0031467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014359">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014359">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014359">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4"/>
    </w:pPr>
    <w:r>
      <w:rPr>
        <w:noProof/>
      </w:rPr>
      <w:pict>
        <v:shapetype id="_x0000_t202" coordsize="21600,21600" o:spt="202" path="m,l,21600r21600,l21600,xe">
          <v:stroke joinstyle="miter"/>
          <v:path gradientshapeok="t" o:connecttype="rect"/>
        </v:shapetype>
        <v:shape id="文本框 2 67" o:spid="_x0000_s2060" type="#_x0000_t202" style="position:absolute;margin-left:209.65pt;margin-top:-12.95pt;width:30.6pt;height:14.3pt;z-index:13;mso-wrap-distance-left:3.17494mm;mso-wrap-distance-right:3.17494mm;mso-position-horizontal-relative:margin" filled="f" stroked="f" strokeweight=".5pt">
          <v:textbox id="871custom" inset="0,0,0,0">
            <w:txbxContent>
              <w:p w:rsidR="00014359" w:rsidRDefault="007879B6">
                <w:pPr>
                  <w:pStyle w:val="a4"/>
                  <w:jc w:val="center"/>
                  <w:rPr>
                    <w:rFonts w:ascii="Times New Roman" w:cs="Times New Roman"/>
                    <w:sz w:val="24"/>
                    <w:szCs w:val="24"/>
                  </w:rPr>
                </w:pPr>
                <w:r>
                  <w:rPr>
                    <w:rFonts w:ascii="Times New Roman" w:cs="Times New Roman"/>
                    <w:sz w:val="24"/>
                    <w:szCs w:val="24"/>
                  </w:rPr>
                  <w:fldChar w:fldCharType="begin"/>
                </w:r>
                <w:r w:rsidR="00014359">
                  <w:rPr>
                    <w:rFonts w:ascii="Times New Roman" w:cs="Times New Roman"/>
                    <w:sz w:val="24"/>
                    <w:szCs w:val="24"/>
                  </w:rPr>
                  <w:instrText xml:space="preserve"> PAGE  \* MERGEFORMAT </w:instrText>
                </w:r>
                <w:r>
                  <w:rPr>
                    <w:rFonts w:ascii="Times New Roman" w:cs="Times New Roman"/>
                    <w:sz w:val="24"/>
                    <w:szCs w:val="24"/>
                  </w:rPr>
                  <w:fldChar w:fldCharType="separate"/>
                </w:r>
                <w:r w:rsidR="00866529">
                  <w:rPr>
                    <w:rFonts w:ascii="Times New Roman" w:cs="Times New Roman"/>
                    <w:noProof/>
                    <w:sz w:val="24"/>
                    <w:szCs w:val="24"/>
                  </w:rPr>
                  <w:t>- 10 -</w:t>
                </w:r>
                <w:r>
                  <w:rPr>
                    <w:rFonts w:asci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4"/>
    </w:pPr>
    <w:r>
      <w:rPr>
        <w:noProof/>
      </w:rPr>
      <w:pict>
        <v:shapetype id="_x0000_t202" coordsize="21600,21600" o:spt="202" path="m,l,21600r21600,l21600,xe">
          <v:stroke joinstyle="miter"/>
          <v:path gradientshapeok="t" o:connecttype="rect"/>
        </v:shapetype>
        <v:shape id="文本框 3 70" o:spid="_x0000_s2061" type="#_x0000_t202" style="position:absolute;margin-left:206.55pt;margin-top:-22.45pt;width:34pt;height:35.15pt;z-index:14;mso-wrap-distance-left:3.17494mm;mso-wrap-distance-right:3.17494mm;mso-position-horizontal-relative:margin" filled="f" stroked="f" strokeweight=".5pt">
          <v:textbox id="872custom" inset="0,0,0,0">
            <w:txbxContent>
              <w:p w:rsidR="00014359" w:rsidRDefault="007879B6">
                <w:pPr>
                  <w:pStyle w:val="a4"/>
                  <w:jc w:val="center"/>
                  <w:rPr>
                    <w:rFonts w:ascii="Times New Roman" w:cs="Times New Roman"/>
                    <w:sz w:val="24"/>
                    <w:szCs w:val="24"/>
                  </w:rPr>
                </w:pPr>
                <w:r>
                  <w:rPr>
                    <w:rFonts w:ascii="Times New Roman" w:cs="Times New Roman"/>
                    <w:sz w:val="24"/>
                    <w:szCs w:val="24"/>
                  </w:rPr>
                  <w:fldChar w:fldCharType="begin"/>
                </w:r>
                <w:r w:rsidR="00014359">
                  <w:rPr>
                    <w:rFonts w:ascii="Times New Roman" w:cs="Times New Roman"/>
                    <w:sz w:val="24"/>
                    <w:szCs w:val="24"/>
                  </w:rPr>
                  <w:instrText xml:space="preserve"> PAGE  \* MERGEFORMAT </w:instrText>
                </w:r>
                <w:r>
                  <w:rPr>
                    <w:rFonts w:ascii="Times New Roman" w:cs="Times New Roman"/>
                    <w:sz w:val="24"/>
                    <w:szCs w:val="24"/>
                  </w:rPr>
                  <w:fldChar w:fldCharType="separate"/>
                </w:r>
                <w:r w:rsidR="000730E1">
                  <w:rPr>
                    <w:rFonts w:ascii="Times New Roman" w:cs="Times New Roman"/>
                    <w:noProof/>
                    <w:sz w:val="24"/>
                    <w:szCs w:val="24"/>
                  </w:rPr>
                  <w:t>- 5 -</w:t>
                </w:r>
                <w:r>
                  <w:rPr>
                    <w:rFonts w:asci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4"/>
    </w:pPr>
    <w:r>
      <w:rPr>
        <w:noProof/>
      </w:rPr>
      <w:pict>
        <v:shapetype id="_x0000_t202" coordsize="21600,21600" o:spt="202" path="m,l,21600r21600,l21600,xe">
          <v:stroke joinstyle="miter"/>
          <v:path gradientshapeok="t" o:connecttype="rect"/>
        </v:shapetype>
        <v:shape id="文本框 5 165" o:spid="_x0000_s2073" type="#_x0000_t202" style="position:absolute;margin-left:209.15pt;margin-top:-6pt;width:26pt;height:18.7pt;z-index:15;mso-wrap-style:none;mso-wrap-distance-left:3.17494mm;mso-wrap-distance-right:3.17494mm;mso-position-horizontal-relative:margin" filled="f" stroked="f" strokeweight=".5pt">
          <v:textbox id="873custom" inset="0,0,0,0">
            <w:txbxContent>
              <w:p w:rsidR="00014359" w:rsidRDefault="007879B6">
                <w:pPr>
                  <w:pStyle w:val="a4"/>
                  <w:rPr>
                    <w:rFonts w:ascii="Times New Roman" w:cs="Times New Roman"/>
                    <w:sz w:val="24"/>
                    <w:szCs w:val="24"/>
                  </w:rPr>
                </w:pPr>
                <w:r>
                  <w:rPr>
                    <w:rFonts w:ascii="Times New Roman" w:cs="Times New Roman"/>
                    <w:sz w:val="24"/>
                    <w:szCs w:val="24"/>
                  </w:rPr>
                  <w:fldChar w:fldCharType="begin"/>
                </w:r>
                <w:r w:rsidR="00014359">
                  <w:rPr>
                    <w:rFonts w:ascii="Times New Roman" w:cs="Times New Roman"/>
                    <w:sz w:val="24"/>
                    <w:szCs w:val="24"/>
                  </w:rPr>
                  <w:instrText xml:space="preserve"> PAGE  \* MERGEFORMAT </w:instrText>
                </w:r>
                <w:r>
                  <w:rPr>
                    <w:rFonts w:ascii="Times New Roman" w:cs="Times New Roman"/>
                    <w:sz w:val="24"/>
                    <w:szCs w:val="24"/>
                  </w:rPr>
                  <w:fldChar w:fldCharType="separate"/>
                </w:r>
                <w:r w:rsidR="00BD2DBF">
                  <w:rPr>
                    <w:rFonts w:ascii="Times New Roman" w:cs="Times New Roman"/>
                    <w:noProof/>
                    <w:sz w:val="24"/>
                    <w:szCs w:val="24"/>
                  </w:rPr>
                  <w:t>- 16 -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AA2" w:rsidRDefault="00115AA2" w:rsidP="000F5754">
      <w:r>
        <w:separator/>
      </w:r>
    </w:p>
  </w:footnote>
  <w:footnote w:type="continuationSeparator" w:id="1">
    <w:p w:rsidR="00115AA2" w:rsidRDefault="00115AA2" w:rsidP="000F5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7F" w:rsidRDefault="0031467F">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5"/>
    </w:pPr>
    <w:r>
      <w:rPr>
        <w:noProof/>
      </w:rPr>
      <w:pict>
        <v:group id="组合 134" o:spid="_x0000_s2066" style="position:absolute;left:0;text-align:left;margin-left:0;margin-top:43.35pt;width:594.85pt;height:37.85pt;z-index:4;mso-wrap-distance-left:3.17494mm;mso-wrap-distance-right:3.17494mm;mso-position-horizontal-relative:page" coordorigin=",866" coordsize="11896,757">
          <v:rect id="矩形 135" o:spid="_x0000_s2067" style="position:absolute;top:1531;width:11891;height:93" fillcolor="#ffd966" stroked="f"/>
          <v:shape id="曲线 136" o:spid="_x0000_s2068" style="position:absolute;left:9269;top:983;width:2611;height:553" coordsize="2611,553" path="m593,l2611,r,553l,553,593,r,l593,xe" fillcolor="black" stroked="f"/>
          <v:shape id="曲线 137" o:spid="_x0000_s2069" style="position:absolute;left:9558;top:866;width:2338;height:711" coordsize="2338,711" path="m596,l2338,5r,705l,710,596,r,l596,xe" fillcolor="#ffd966" stroked="f"/>
          <w10:wrap anchorx="page"/>
        </v:group>
      </w:pict>
    </w:r>
    <w:r>
      <w:rPr>
        <w:noProof/>
      </w:rPr>
      <w:pict>
        <v:group id="组合 143" o:spid="_x0000_s2070" style="position:absolute;left:0;text-align:left;margin-left:-2.15pt;margin-top:47.15pt;width:235.65pt;height:32.05pt;z-index:11;mso-wrap-distance-left:3.17494mm;mso-wrap-distance-right:3.17494mm;mso-position-horizontal-relative:page;mso-position-vertical-relative:page" coordorigin="-42,943" coordsize="4713,641">
          <v:shapetype id="_x0000_t202" coordsize="21600,21600" o:spt="202" path="m,l,21600r21600,l21600,xe">
            <v:stroke joinstyle="miter"/>
            <v:path gradientshapeok="t" o:connecttype="rect"/>
          </v:shapetype>
          <v:shape id="文本框 144" o:spid="_x0000_s2071" type="#_x0000_t202" style="position:absolute;left:51;top:943;width:4619;height:641" filled="f" stroked="f">
            <v:textbox id="865custom">
              <w:txbxContent>
                <w:p w:rsidR="00014359" w:rsidRDefault="00014359">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b/>
                      <w:bCs/>
                      <w:sz w:val="32"/>
                      <w:szCs w:val="40"/>
                    </w:rPr>
                    <w:t xml:space="preserve">  </w:t>
                  </w:r>
                  <w:r>
                    <w:rPr>
                      <w:rFonts w:ascii="微软雅黑" w:eastAsia="微软雅黑" w:cs="微软雅黑" w:hint="eastAsia"/>
                      <w:b/>
                      <w:bCs/>
                      <w:sz w:val="32"/>
                      <w:szCs w:val="40"/>
                    </w:rPr>
                    <w:t>名词解释</w:t>
                  </w:r>
                </w:p>
              </w:txbxContent>
            </v:textbox>
          </v:shape>
          <v:rect id="矩形 145" o:spid="_x0000_s2072" style="position:absolute;left:-42;top:1107;width:178;height:330" fillcolor="black" stroked="f"/>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5"/>
    </w:pPr>
    <w:r>
      <w:rPr>
        <w:noProof/>
      </w:rPr>
      <w:pict>
        <v:group id="组合 151" o:spid="_x0000_s2074" style="position:absolute;left:0;text-align:left;margin-left:0;margin-top:29.75pt;width:157.55pt;height:32.05pt;z-index:12;mso-wrap-distance-left:3.17494mm;mso-wrap-distance-right:3.17494mm;mso-position-horizontal:left;mso-position-horizontal-relative:page;mso-position-vertical-relative:page" coordorigin=",595" coordsize="3151,641">
          <v:shapetype id="_x0000_t202" coordsize="21600,21600" o:spt="202" path="m,l,21600r21600,l21600,xe">
            <v:stroke joinstyle="miter"/>
            <v:path gradientshapeok="t" o:connecttype="rect"/>
          </v:shapetype>
          <v:shape id="文本框 152" o:spid="_x0000_s2075" type="#_x0000_t202" style="position:absolute;left:64;top:595;width:3086;height:641" filled="f" stroked="f">
            <v:textbox id="866custom">
              <w:txbxContent>
                <w:p w:rsidR="00014359" w:rsidRDefault="00014359">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153" o:spid="_x0000_s2076" style="position:absolute;top:758;width:119;height:330" fillcolor="black" stroked="f"/>
          <w10:wrap anchorx="page" anchory="page"/>
        </v:group>
      </w:pict>
    </w:r>
    <w:r>
      <w:rPr>
        <w:noProof/>
      </w:rPr>
      <w:pict>
        <v:group id="组合 159" o:spid="_x0000_s2077" style="position:absolute;left:0;text-align:left;margin-left:0;margin-top:0;width:596.5pt;height:58.95pt;z-index:5;mso-wrap-distance-left:3.17494mm;mso-wrap-distance-right:3.17494mm;mso-position-horizontal:center;mso-position-horizontal-relative:page;mso-position-vertical:bottom" coordsize="11930,1179">
          <v:rect id="矩形 160" o:spid="_x0000_s2078" style="position:absolute;top:1033;width:11925;height:146" fillcolor="#ffd966" stroked="f"/>
          <v:shape id="曲线 161" o:spid="_x0000_s2079" style="position:absolute;left:9295;top:181;width:2619;height:862" coordsize="2619,862" path="m595,1l2618,r,862l,862,595,1r,l595,1xe" fillcolor="black" stroked="f"/>
          <v:shape id="曲线 162" o:spid="_x0000_s2080" style="position:absolute;left:9586;width:2343;height:1108" coordsize="2343,1108" path="m597,l2343,7r,1100l,1107,597,r,l597,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014359">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5"/>
    </w:pPr>
    <w:r>
      <w:rPr>
        <w:noProof/>
      </w:rPr>
      <w:pict>
        <v:group id="组合 178" o:spid="_x0000_s2082" style="position:absolute;left:0;text-align:left;margin-left:-2.15pt;margin-top:59pt;width:596.8pt;height:32.8pt;z-index:6;mso-wrap-distance-left:3.17494mm;mso-wrap-distance-right:3.17494mm;mso-position-horizontal-relative:page" coordorigin="-43,2030" coordsize="11936,656">
          <v:rect id="矩形 179" o:spid="_x0000_s2083" style="position:absolute;left:-43;top:2605;width:11890;height:81" fillcolor="#ffd966" stroked="f"/>
          <v:shape id="曲线 180" o:spid="_x0000_s2084" style="position:absolute;left:9226;top:2131;width:2610;height:479" coordsize="2610,479" path="m592,l2611,r,479l,479,592,r,l592,xe" fillcolor="black" stroked="f"/>
          <v:shape id="曲线 181" o:spid="_x0000_s2085" style="position:absolute;left:9515;top:2030;width:2377;height:615" coordsize="2377,615" path="m606,l2378,4r,610l,614,606,r,l606,xe" fillcolor="#ffd966" stroked="f"/>
          <w10:wrap anchorx="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014359">
    <w:pPr>
      <w:pStyle w:val="a5"/>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5"/>
    </w:pPr>
    <w:r>
      <w:rPr>
        <w:noProof/>
      </w:rPr>
      <w:pict>
        <v:group id="组合 197" o:spid="_x0000_s2086" style="position:absolute;left:0;text-align:left;margin-left:2.5pt;margin-top:28.75pt;width:594.85pt;height:35.2pt;z-index:7;mso-wrap-distance-left:3.17494mm;mso-wrap-distance-right:3.17494mm;mso-position-horizontal-relative:page" coordorigin="50,1426" coordsize="11896,704">
          <v:rect id="矩形 198" o:spid="_x0000_s2087" style="position:absolute;left:50;top:2042;width:11891;height:87" fillcolor="#ffd966" stroked="f"/>
          <v:shape id="曲线 199" o:spid="_x0000_s2088" style="position:absolute;left:9319;top:1534;width:2611;height:514" coordsize="2611,515" path="m593,l2611,r,514l,514,593,r,l593,xe" fillcolor="black" stroked="f"/>
          <v:shape id="曲线 200" o:spid="_x0000_s2089" style="position:absolute;left:9608;top:1426;width:2338;height:661" coordsize="2338,662" path="m596,l2338,4r,657l,661,596,r,l596,xe" fillcolor="#ffd966" stroked="f"/>
          <w10:wrap anchorx="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5"/>
    </w:pPr>
    <w:r>
      <w:rPr>
        <w:noProof/>
      </w:rPr>
      <w:pict>
        <v:group id="组合 214" o:spid="_x0000_s2091" style="position:absolute;left:0;text-align:left;margin-left:.75pt;margin-top:24.2pt;width:596.5pt;height:38pt;z-index:8;mso-wrap-distance-left:3.17494mm;mso-wrap-distance-right:3.17494mm;mso-position-horizontal-relative:page" coordorigin="15,484" coordsize="11930,760">
          <v:rect id="矩形 215" o:spid="_x0000_s2092" style="position:absolute;left:15;top:1150;width:11925;height:93" fillcolor="#ffd966" stroked="f"/>
          <v:shape id="曲线 216" o:spid="_x0000_s2093" style="position:absolute;left:9310;top:600;width:2619;height:555" coordsize="2619,555" path="m595,l2618,r,555l,555,595,r,l595,xe" fillcolor="black" stroked="f"/>
          <v:shape id="曲线 217" o:spid="_x0000_s2094" style="position:absolute;left:9601;top:484;width:2343;height:715" coordsize="2343,715" path="m597,l2343,5r,710l,715,597,r,l597,xe" fillcolor="#ffd966" stroked="f"/>
          <w10:wrap anchorx="page"/>
        </v:group>
      </w:pict>
    </w:r>
    <w:r>
      <w:rPr>
        <w:noProof/>
      </w:rPr>
      <w:pict>
        <v:group id="组合 223" o:spid="_x0000_s2095" style="position:absolute;left:0;text-align:left;margin-left:0;margin-top:29.75pt;width:254.35pt;height:32.05pt;z-index:17;mso-wrap-distance-left:3.17494mm;mso-wrap-distance-right:3.17494mm;mso-position-horizontal:left;mso-position-horizontal-relative:page;mso-position-vertical-relative:page" coordorigin=",595" coordsize="5086,641">
          <v:shapetype id="_x0000_t202" coordsize="21600,21600" o:spt="202" path="m,l,21600r21600,l21600,xe">
            <v:stroke joinstyle="miter"/>
            <v:path gradientshapeok="t" o:connecttype="rect"/>
          </v:shapetype>
          <v:shape id="文本框 224" o:spid="_x0000_s2096" type="#_x0000_t202" style="position:absolute;left:103;top:595;width:4983;height:641" filled="f" stroked="f">
            <v:textbox id="869custom">
              <w:txbxContent>
                <w:p w:rsidR="00014359" w:rsidRDefault="00014359">
                  <w:pPr>
                    <w:rPr>
                      <w:rFonts w:ascii="微软雅黑" w:eastAsia="微软雅黑" w:cs="微软雅黑"/>
                      <w:b/>
                      <w:bCs/>
                      <w:sz w:val="28"/>
                      <w:szCs w:val="36"/>
                    </w:rPr>
                  </w:pPr>
                  <w:r>
                    <w:rPr>
                      <w:rFonts w:ascii="微软雅黑" w:eastAsia="微软雅黑" w:cs="微软雅黑" w:hint="eastAsia"/>
                      <w:b/>
                      <w:bCs/>
                      <w:sz w:val="28"/>
                      <w:szCs w:val="36"/>
                    </w:rPr>
                    <w:t>第四部分</w:t>
                  </w:r>
                  <w:r>
                    <w:rPr>
                      <w:rFonts w:ascii="微软雅黑" w:eastAsia="微软雅黑" w:cs="微软雅黑"/>
                      <w:b/>
                      <w:bCs/>
                      <w:sz w:val="28"/>
                      <w:szCs w:val="36"/>
                    </w:rPr>
                    <w:t xml:space="preserve">  2019</w:t>
                  </w:r>
                  <w:r>
                    <w:rPr>
                      <w:rFonts w:ascii="微软雅黑" w:eastAsia="微软雅黑" w:cs="微软雅黑" w:hint="eastAsia"/>
                      <w:b/>
                      <w:bCs/>
                      <w:sz w:val="28"/>
                      <w:szCs w:val="36"/>
                    </w:rPr>
                    <w:t>年度部门决算报表</w:t>
                  </w:r>
                </w:p>
              </w:txbxContent>
            </v:textbox>
          </v:shape>
          <v:rect id="矩形 225" o:spid="_x0000_s2097" style="position:absolute;top:758;width:192;height:330" fillcolor="black" stroked="f"/>
          <w10:wrap anchorx="page" anchory="pag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014359">
    <w:pPr>
      <w:pStyle w:val="a5"/>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5"/>
    </w:pPr>
    <w:r>
      <w:rPr>
        <w:noProof/>
      </w:rPr>
      <w:pict>
        <v:group id="组合 238" o:spid="_x0000_s2098" style="position:absolute;left:0;text-align:left;margin-left:2.25pt;margin-top:28.5pt;width:544.55pt;height:35.25pt;z-index:9;mso-wrap-distance-left:3.17494mm;mso-wrap-distance-right:3.17494mm;mso-position-horizontal-relative:page" coordorigin="45,1420" coordsize="10890,705">
          <v:rect id="矩形 239" o:spid="_x0000_s2099" style="position:absolute;left:45;top:2039;width:10885;height:87" fillcolor="#ffd966" stroked="f"/>
          <v:shape id="曲线 240" o:spid="_x0000_s2100" style="position:absolute;left:8530;top:1529;width:2390;height:515" coordsize="2390,515" path="m543,l2390,r,515l,515,543,r,l543,xe" fillcolor="black" stroked="f"/>
          <v:shape id="曲线 241" o:spid="_x0000_s2101" style="position:absolute;left:8795;top:1420;width:2140;height:662" coordsize="2140,662" path="m545,l2140,4r,658l,662,545,r,l545,xe" fillcolor="#ffd966" stroked="f"/>
          <w10:wrap anchorx="page"/>
        </v:group>
      </w:pict>
    </w:r>
    <w:r w:rsidR="00014359">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5"/>
    </w:pPr>
    <w:r>
      <w:rPr>
        <w:noProof/>
      </w:rPr>
      <w:pict>
        <v:group id="组合 6" o:spid="_x0000_s2049" style="position:absolute;left:0;text-align:left;margin-left:0;margin-top:29.75pt;width:157.55pt;height:32.05pt;z-index:10;mso-wrap-distance-left:3.17494mm;mso-wrap-distance-right:3.17494mm;mso-position-horizontal:left;mso-position-horizontal-relative:page;mso-position-vertical-relative:page" coordorigin=",595" coordsize="3151,641">
          <v:shapetype id="_x0000_t202" coordsize="21600,21600" o:spt="202" path="m,l,21600r21600,l21600,xe">
            <v:stroke joinstyle="miter"/>
            <v:path gradientshapeok="t" o:connecttype="rect"/>
          </v:shapetype>
          <v:shape id="文本框 7" o:spid="_x0000_s2050" type="#_x0000_t202" style="position:absolute;left:64;top:595;width:3086;height:641" filled="f" stroked="f">
            <v:textbox id="862custom">
              <w:txbxContent>
                <w:p w:rsidR="00014359" w:rsidRDefault="00014359">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8" o:spid="_x0000_s2051" style="position:absolute;top:758;width:119;height:330" fillcolor="black" stroked="f"/>
          <w10:wrap anchorx="page" anchory="page"/>
        </v:group>
      </w:pict>
    </w:r>
    <w:r>
      <w:rPr>
        <w:noProof/>
      </w:rPr>
      <w:pict>
        <v:group id="组合 14" o:spid="_x0000_s2052" style="position:absolute;left:0;text-align:left;margin-left:0;margin-top:0;width:596.5pt;height:58.95pt;z-index:1;mso-wrap-distance-left:3.17494mm;mso-wrap-distance-right:3.17494mm;mso-position-horizontal:center;mso-position-horizontal-relative:page;mso-position-vertical:bottom" coordsize="11930,1179">
          <v:rect id="矩形 15" o:spid="_x0000_s2053" style="position:absolute;top:1033;width:11925;height:146" fillcolor="#ffd966" stroked="f"/>
          <v:shape id="曲线 16" o:spid="_x0000_s2054" style="position:absolute;left:9295;top:181;width:2619;height:862" coordsize="2619,862" path="m595,1l2618,r,862l,862,595,1r,l595,1xe" fillcolor="black" stroked="f"/>
          <v:shape id="曲线 17" o:spid="_x0000_s2055" style="position:absolute;left:9586;width:2343;height:1108" coordsize="2343,1108" path="m597,l2343,7r,1100l,1107,597,r,l597,xe" fillcolor="#ffd966" stroked="f"/>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7F" w:rsidRDefault="0031467F">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014359">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014359">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014359">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014359">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5"/>
    </w:pPr>
    <w:r>
      <w:rPr>
        <w:noProof/>
      </w:rPr>
      <w:pict>
        <v:group id="组合 53" o:spid="_x0000_s2056" style="position:absolute;left:0;text-align:left;margin-left:0;margin-top:53.75pt;width:594.85pt;height:31.5pt;z-index:2;mso-wrap-distance-left:3.17494mm;mso-wrap-distance-right:3.17494mm;mso-position-horizontal-relative:page" coordorigin=",1925" coordsize="11896,630">
          <v:rect id="矩形 54" o:spid="_x0000_s2057" style="position:absolute;top:2478;width:11891;height:77" fillcolor="#ffd966" stroked="f"/>
          <v:shape id="曲线 55" o:spid="_x0000_s2058" style="position:absolute;left:9269;top:2022;width:2611;height:460" coordsize="2611,460" path="m593,l2611,r,460l,460,593,r,l593,xe" fillcolor="black" stroked="f"/>
          <v:shape id="曲线 56" o:spid="_x0000_s2059" style="position:absolute;left:9558;top:1925;width:2338;height:592" coordsize="2338,592" path="m596,l2338,4r,588l,592,596,r,l596,xe" fillcolor="#ffd966" stroked="f"/>
          <w10:wrap anchorx="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9" w:rsidRDefault="007879B6">
    <w:pPr>
      <w:pStyle w:val="a5"/>
    </w:pPr>
    <w:r>
      <w:rPr>
        <w:noProof/>
      </w:rPr>
      <w:pict>
        <v:group id="组合 88" o:spid="_x0000_s2062" style="position:absolute;left:0;text-align:left;margin-left:2.75pt;margin-top:46.95pt;width:596.85pt;height:32.75pt;z-index:3;mso-wrap-distance-left:3.17494mm;mso-wrap-distance-right:3.17494mm;mso-position-horizontal-relative:page" coordorigin="54,1790" coordsize="11937,655">
          <v:rect id="矩形 89" o:spid="_x0000_s2063" style="position:absolute;left:54;top:2364;width:11890;height:81" fillcolor="#ffd966" stroked="f"/>
          <v:shape id="曲线 90" o:spid="_x0000_s2064" style="position:absolute;left:9325;top:1890;width:2611;height:479" coordsize="2611,479" path="m592,l2611,r,479l,479,592,r,l592,xe" fillcolor="black" stroked="f"/>
          <v:shape id="曲线 91" o:spid="_x0000_s2065" style="position:absolute;left:9614;top:1790;width:2378;height:615" coordsize="2378,615" path="m606,l2378,3r,612l,615,606,r,l606,xe" fillcolor="#ffd966" stroked="f"/>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lvlRestart w:val="0"/>
      <w:suff w:val="nothing"/>
      <w:lvlText w:val="（%1）"/>
      <w:lvlJc w:val="left"/>
      <w:pPr>
        <w:tabs>
          <w:tab w:val="num" w:pos="0"/>
        </w:tabs>
      </w:pPr>
      <w:rPr>
        <w:rFonts w:cs="Times New Roman" w:hint="eastAsia"/>
      </w:rPr>
    </w:lvl>
  </w:abstractNum>
  <w:abstractNum w:abstractNumId="1">
    <w:nsid w:val="59950409"/>
    <w:multiLevelType w:val="singleLevel"/>
    <w:tmpl w:val="59950409"/>
    <w:lvl w:ilvl="0">
      <w:start w:val="1"/>
      <w:numFmt w:val="decimal"/>
      <w:lvlRestart w:val="0"/>
      <w:suff w:val="space"/>
      <w:lvlText w:val="%1."/>
      <w:lvlJc w:val="left"/>
      <w:pPr>
        <w:tabs>
          <w:tab w:val="num" w:pos="0"/>
        </w:tabs>
      </w:pPr>
      <w:rPr>
        <w:rFonts w:cs="Times New Roman"/>
      </w:rPr>
    </w:lvl>
  </w:abstractNum>
  <w:abstractNum w:abstractNumId="2">
    <w:nsid w:val="5F222FFA"/>
    <w:multiLevelType w:val="singleLevel"/>
    <w:tmpl w:val="5F222FFA"/>
    <w:lvl w:ilvl="0">
      <w:start w:val="1"/>
      <w:numFmt w:val="decimal"/>
      <w:lvlRestart w:val="0"/>
      <w:suff w:val="nothing"/>
      <w:lvlText w:val="（%1）"/>
      <w:lvlJc w:val="left"/>
      <w:pPr>
        <w:tabs>
          <w:tab w:val="num" w:pos="0"/>
        </w:tabs>
      </w:pPr>
      <w:rPr>
        <w:rFonts w:cs="Times New Roman"/>
      </w:rPr>
    </w:lvl>
  </w:abstractNum>
  <w:abstractNum w:abstractNumId="3">
    <w:nsid w:val="78C1413D"/>
    <w:multiLevelType w:val="singleLevel"/>
    <w:tmpl w:val="78C1413D"/>
    <w:lvl w:ilvl="0">
      <w:start w:val="1"/>
      <w:numFmt w:val="decimal"/>
      <w:lvlRestart w:val="0"/>
      <w:suff w:val="space"/>
      <w:lvlText w:val="%1."/>
      <w:lvlJc w:val="left"/>
      <w:pPr>
        <w:tabs>
          <w:tab w:val="num" w:pos="0"/>
        </w:tabs>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63"/>
  <w:displayHorizontalDrawingGridEvery w:val="2"/>
  <w:displayVerticalDrawingGridEvery w:val="2"/>
  <w:noPunctuationKerning/>
  <w:characterSpacingControl w:val="compressPunctuation"/>
  <w:noLineBreaksAfter w:lang="zh-CN" w:val="$([{£¥·‘“〈《「『【〔〖〝﹙﹛﹝＄（．［｛￡￥"/>
  <w:noLineBreaksBefore w:lang="zh-CN" w:val="!%),.:;&gt;?]}¢¨°·ˇˉ―‖’”…‰′″›℃∶、。〃〉》」』】〕〗〞︶︺︾﹀﹄﹚﹜﹞！＂％＇），．：；？］｀｜｝～￠"/>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754"/>
    <w:rsid w:val="00014359"/>
    <w:rsid w:val="000240C3"/>
    <w:rsid w:val="000730E1"/>
    <w:rsid w:val="000F5754"/>
    <w:rsid w:val="00115AA2"/>
    <w:rsid w:val="00181DEF"/>
    <w:rsid w:val="001A08D9"/>
    <w:rsid w:val="001F596A"/>
    <w:rsid w:val="00266965"/>
    <w:rsid w:val="00266EAD"/>
    <w:rsid w:val="0031467F"/>
    <w:rsid w:val="0038080C"/>
    <w:rsid w:val="003844D0"/>
    <w:rsid w:val="003A310A"/>
    <w:rsid w:val="003C674E"/>
    <w:rsid w:val="00403D3C"/>
    <w:rsid w:val="0046769E"/>
    <w:rsid w:val="00487CAA"/>
    <w:rsid w:val="00491C8A"/>
    <w:rsid w:val="004A05C9"/>
    <w:rsid w:val="004A790C"/>
    <w:rsid w:val="004D00E4"/>
    <w:rsid w:val="0062162C"/>
    <w:rsid w:val="00670511"/>
    <w:rsid w:val="006B63E8"/>
    <w:rsid w:val="006C62BE"/>
    <w:rsid w:val="00715661"/>
    <w:rsid w:val="00727943"/>
    <w:rsid w:val="007879B6"/>
    <w:rsid w:val="007D5919"/>
    <w:rsid w:val="007E063D"/>
    <w:rsid w:val="007F4ECC"/>
    <w:rsid w:val="008141AD"/>
    <w:rsid w:val="00850B42"/>
    <w:rsid w:val="008530D6"/>
    <w:rsid w:val="00866529"/>
    <w:rsid w:val="008833ED"/>
    <w:rsid w:val="008E0BDB"/>
    <w:rsid w:val="009F0D01"/>
    <w:rsid w:val="00A00175"/>
    <w:rsid w:val="00A74072"/>
    <w:rsid w:val="00AB65BF"/>
    <w:rsid w:val="00AD790C"/>
    <w:rsid w:val="00B2724C"/>
    <w:rsid w:val="00B53F0A"/>
    <w:rsid w:val="00BA6328"/>
    <w:rsid w:val="00BC1B21"/>
    <w:rsid w:val="00BD2DBF"/>
    <w:rsid w:val="00C16D8C"/>
    <w:rsid w:val="00C23D94"/>
    <w:rsid w:val="00CB096A"/>
    <w:rsid w:val="00CB7F08"/>
    <w:rsid w:val="00D018EA"/>
    <w:rsid w:val="00D04988"/>
    <w:rsid w:val="00D82F7F"/>
    <w:rsid w:val="00DF0EB5"/>
    <w:rsid w:val="00E21B88"/>
    <w:rsid w:val="00EB6D9A"/>
    <w:rsid w:val="00EE3BD0"/>
    <w:rsid w:val="00F639AA"/>
    <w:rsid w:val="00F90FB0"/>
    <w:rsid w:val="00FA187E"/>
    <w:rsid w:val="00FB54DD"/>
    <w:rsid w:val="00FB7DCD"/>
    <w:rsid w:val="00FF15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54"/>
    <w:pPr>
      <w:widowControl w:val="0"/>
      <w:jc w:val="both"/>
    </w:pPr>
    <w:rPr>
      <w:rFonts w:ascii="等线" w:eastAsia="等线" w:cs="Arial"/>
      <w:kern w:val="2"/>
      <w:sz w:val="21"/>
      <w:szCs w:val="22"/>
    </w:rPr>
  </w:style>
  <w:style w:type="paragraph" w:styleId="1">
    <w:name w:val="heading 1"/>
    <w:basedOn w:val="a"/>
    <w:next w:val="a"/>
    <w:link w:val="1Char"/>
    <w:uiPriority w:val="99"/>
    <w:qFormat/>
    <w:rsid w:val="000F575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274A"/>
    <w:rPr>
      <w:rFonts w:ascii="等线" w:eastAsia="等线" w:cs="Arial"/>
      <w:b/>
      <w:bCs/>
      <w:kern w:val="44"/>
      <w:sz w:val="44"/>
      <w:szCs w:val="44"/>
    </w:rPr>
  </w:style>
  <w:style w:type="paragraph" w:styleId="a3">
    <w:name w:val="Body Text"/>
    <w:basedOn w:val="a"/>
    <w:link w:val="Char"/>
    <w:uiPriority w:val="99"/>
    <w:rsid w:val="000F5754"/>
    <w:rPr>
      <w:rFonts w:ascii="仿宋_GB2312" w:eastAsia="仿宋_GB2312" w:cs="仿宋_GB2312"/>
      <w:sz w:val="32"/>
      <w:szCs w:val="32"/>
      <w:lang w:val="zh-CN"/>
    </w:rPr>
  </w:style>
  <w:style w:type="character" w:customStyle="1" w:styleId="Char">
    <w:name w:val="正文文本 Char"/>
    <w:basedOn w:val="a0"/>
    <w:link w:val="a3"/>
    <w:uiPriority w:val="99"/>
    <w:semiHidden/>
    <w:rsid w:val="0029274A"/>
    <w:rPr>
      <w:rFonts w:ascii="等线" w:eastAsia="等线" w:cs="Arial"/>
    </w:rPr>
  </w:style>
  <w:style w:type="paragraph" w:styleId="a4">
    <w:name w:val="footer"/>
    <w:basedOn w:val="a"/>
    <w:link w:val="Char0"/>
    <w:uiPriority w:val="99"/>
    <w:rsid w:val="000F57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274A"/>
    <w:rPr>
      <w:rFonts w:ascii="等线" w:eastAsia="等线" w:cs="Arial"/>
      <w:sz w:val="18"/>
      <w:szCs w:val="18"/>
    </w:rPr>
  </w:style>
  <w:style w:type="paragraph" w:styleId="a5">
    <w:name w:val="header"/>
    <w:basedOn w:val="a"/>
    <w:link w:val="Char1"/>
    <w:uiPriority w:val="99"/>
    <w:rsid w:val="000F5754"/>
    <w:pP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29274A"/>
    <w:rPr>
      <w:rFonts w:ascii="等线" w:eastAsia="等线" w:cs="Arial"/>
      <w:sz w:val="18"/>
      <w:szCs w:val="18"/>
    </w:rPr>
  </w:style>
  <w:style w:type="paragraph" w:customStyle="1" w:styleId="10">
    <w:name w:val="列出段落1"/>
    <w:basedOn w:val="a"/>
    <w:uiPriority w:val="99"/>
    <w:rsid w:val="000F5754"/>
    <w:pPr>
      <w:spacing w:before="2"/>
      <w:ind w:left="119" w:right="434" w:firstLine="643"/>
    </w:pPr>
    <w:rPr>
      <w:rFonts w:ascii="仿宋_GB2312" w:eastAsia="仿宋_GB2312" w:cs="仿宋_GB2312"/>
      <w:lang w:val="zh-CN"/>
    </w:rPr>
  </w:style>
  <w:style w:type="paragraph" w:styleId="a6">
    <w:name w:val="Balloon Text"/>
    <w:basedOn w:val="a"/>
    <w:link w:val="Char2"/>
    <w:uiPriority w:val="99"/>
    <w:rsid w:val="000F5754"/>
    <w:rPr>
      <w:sz w:val="18"/>
      <w:szCs w:val="18"/>
    </w:rPr>
  </w:style>
  <w:style w:type="character" w:customStyle="1" w:styleId="Char2">
    <w:name w:val="批注框文本 Char"/>
    <w:basedOn w:val="a0"/>
    <w:link w:val="a6"/>
    <w:uiPriority w:val="99"/>
    <w:semiHidden/>
    <w:rsid w:val="0029274A"/>
    <w:rPr>
      <w:rFonts w:ascii="等线" w:eastAsia="等线" w:cs="Arial"/>
      <w:sz w:val="0"/>
      <w:szCs w:val="0"/>
    </w:rPr>
  </w:style>
  <w:style w:type="character" w:customStyle="1" w:styleId="font11">
    <w:name w:val="font11"/>
    <w:uiPriority w:val="99"/>
    <w:rsid w:val="000F5754"/>
    <w:rPr>
      <w:rFonts w:ascii="仿宋_GB2312" w:eastAsia="仿宋_GB2312"/>
      <w:color w:val="000000"/>
      <w:sz w:val="18"/>
      <w:u w:val="none"/>
    </w:rPr>
  </w:style>
  <w:style w:type="character" w:customStyle="1" w:styleId="font112">
    <w:name w:val="font112"/>
    <w:uiPriority w:val="99"/>
    <w:rsid w:val="000F5754"/>
    <w:rPr>
      <w:rFonts w:ascii="宋体" w:eastAsia="宋体"/>
      <w:color w:val="000000"/>
      <w:sz w:val="18"/>
      <w:u w:val="none"/>
    </w:rPr>
  </w:style>
  <w:style w:type="character" w:customStyle="1" w:styleId="font141">
    <w:name w:val="font141"/>
    <w:uiPriority w:val="99"/>
    <w:rsid w:val="000F5754"/>
    <w:rPr>
      <w:rFonts w:ascii="Times New Roman" w:hAnsi="Times New Roman"/>
      <w:color w:val="000000"/>
      <w:sz w:val="18"/>
      <w:u w:val="none"/>
    </w:rPr>
  </w:style>
  <w:style w:type="paragraph" w:customStyle="1" w:styleId="2">
    <w:name w:val="列出段落2"/>
    <w:basedOn w:val="a"/>
    <w:uiPriority w:val="99"/>
    <w:rsid w:val="000F5754"/>
    <w:pPr>
      <w:ind w:firstLineChars="200" w:firstLine="200"/>
    </w:pPr>
  </w:style>
  <w:style w:type="character" w:customStyle="1" w:styleId="font171">
    <w:name w:val="font171"/>
    <w:basedOn w:val="a0"/>
    <w:uiPriority w:val="99"/>
    <w:rsid w:val="000F5754"/>
    <w:rPr>
      <w:rFonts w:ascii="仿宋_GB2312" w:eastAsia="仿宋_GB2312" w:cs="仿宋_GB2312"/>
      <w:color w:val="000000"/>
      <w:sz w:val="18"/>
      <w:szCs w:val="18"/>
      <w:u w:val="none"/>
    </w:rPr>
  </w:style>
  <w:style w:type="character" w:customStyle="1" w:styleId="font51">
    <w:name w:val="font51"/>
    <w:basedOn w:val="a0"/>
    <w:uiPriority w:val="99"/>
    <w:rsid w:val="000F5754"/>
    <w:rPr>
      <w:rFonts w:ascii="Times New Roman" w:hAnsi="Times New Roman" w:cs="Times New Roman"/>
      <w:color w:val="000000"/>
      <w:sz w:val="18"/>
      <w:szCs w:val="18"/>
      <w:u w:val="none"/>
    </w:rPr>
  </w:style>
  <w:style w:type="character" w:customStyle="1" w:styleId="font161">
    <w:name w:val="font161"/>
    <w:basedOn w:val="a0"/>
    <w:uiPriority w:val="99"/>
    <w:rsid w:val="000F5754"/>
    <w:rPr>
      <w:rFonts w:ascii="宋体" w:eastAsia="宋体" w:cs="宋体"/>
      <w:color w:val="000000"/>
      <w:sz w:val="18"/>
      <w:szCs w:val="18"/>
      <w:u w:val="none"/>
    </w:rPr>
  </w:style>
  <w:style w:type="character" w:customStyle="1" w:styleId="font81">
    <w:name w:val="font81"/>
    <w:basedOn w:val="a0"/>
    <w:uiPriority w:val="99"/>
    <w:rsid w:val="000F5754"/>
    <w:rPr>
      <w:rFonts w:ascii="Times New Roman" w:hAnsi="Times New Roman" w:cs="Times New Roman"/>
      <w:color w:val="000000"/>
      <w:sz w:val="21"/>
      <w:szCs w:val="21"/>
      <w:u w:val="none"/>
    </w:rPr>
  </w:style>
  <w:style w:type="character" w:customStyle="1" w:styleId="font121">
    <w:name w:val="font121"/>
    <w:basedOn w:val="a0"/>
    <w:uiPriority w:val="99"/>
    <w:rsid w:val="000F5754"/>
    <w:rPr>
      <w:rFonts w:ascii="Times New Roman" w:hAnsi="Times New Roman" w:cs="Times New Roman"/>
      <w:color w:val="000000"/>
      <w:sz w:val="20"/>
      <w:szCs w:val="20"/>
      <w:u w:val="none"/>
    </w:rPr>
  </w:style>
  <w:style w:type="character" w:customStyle="1" w:styleId="font131">
    <w:name w:val="font131"/>
    <w:basedOn w:val="a0"/>
    <w:uiPriority w:val="99"/>
    <w:rsid w:val="000F5754"/>
    <w:rPr>
      <w:rFonts w:ascii="宋体" w:eastAsia="宋体" w:cs="宋体"/>
      <w:color w:val="000000"/>
      <w:sz w:val="20"/>
      <w:szCs w:val="20"/>
      <w:u w:val="none"/>
    </w:rPr>
  </w:style>
  <w:style w:type="character" w:styleId="a7">
    <w:name w:val="annotation reference"/>
    <w:basedOn w:val="a0"/>
    <w:uiPriority w:val="99"/>
    <w:semiHidden/>
    <w:rsid w:val="00670511"/>
    <w:rPr>
      <w:rFonts w:cs="Times New Roman"/>
      <w:sz w:val="21"/>
      <w:szCs w:val="21"/>
    </w:rPr>
  </w:style>
  <w:style w:type="paragraph" w:styleId="a8">
    <w:name w:val="annotation text"/>
    <w:basedOn w:val="a"/>
    <w:link w:val="Char3"/>
    <w:uiPriority w:val="99"/>
    <w:semiHidden/>
    <w:rsid w:val="00670511"/>
    <w:pPr>
      <w:jc w:val="left"/>
    </w:pPr>
  </w:style>
  <w:style w:type="character" w:customStyle="1" w:styleId="Char3">
    <w:name w:val="批注文字 Char"/>
    <w:basedOn w:val="a0"/>
    <w:link w:val="a8"/>
    <w:uiPriority w:val="99"/>
    <w:semiHidden/>
    <w:rsid w:val="0029274A"/>
    <w:rPr>
      <w:rFonts w:ascii="等线" w:eastAsia="等线" w:cs="Arial"/>
    </w:rPr>
  </w:style>
  <w:style w:type="paragraph" w:styleId="a9">
    <w:name w:val="annotation subject"/>
    <w:basedOn w:val="a8"/>
    <w:next w:val="a8"/>
    <w:link w:val="Char4"/>
    <w:uiPriority w:val="99"/>
    <w:semiHidden/>
    <w:rsid w:val="00670511"/>
    <w:rPr>
      <w:b/>
      <w:bCs/>
    </w:rPr>
  </w:style>
  <w:style w:type="character" w:customStyle="1" w:styleId="Char4">
    <w:name w:val="批注主题 Char"/>
    <w:basedOn w:val="Char3"/>
    <w:link w:val="a9"/>
    <w:uiPriority w:val="99"/>
    <w:semiHidden/>
    <w:rsid w:val="0029274A"/>
    <w:rPr>
      <w:b/>
      <w:bCs/>
    </w:rPr>
  </w:style>
  <w:style w:type="paragraph" w:styleId="aa">
    <w:name w:val="Revision"/>
    <w:hidden/>
    <w:uiPriority w:val="99"/>
    <w:semiHidden/>
    <w:rsid w:val="004D00E4"/>
    <w:rPr>
      <w:rFonts w:ascii="等线" w:eastAsia="等线" w:cs="Arial"/>
      <w:kern w:val="2"/>
      <w:sz w:val="21"/>
      <w:szCs w:val="22"/>
    </w:rPr>
  </w:style>
</w:styles>
</file>

<file path=word/webSettings.xml><?xml version="1.0" encoding="utf-8"?>
<w:webSettings xmlns:r="http://schemas.openxmlformats.org/officeDocument/2006/relationships" xmlns:w="http://schemas.openxmlformats.org/wordprocessingml/2006/main">
  <w:divs>
    <w:div w:id="199246282">
      <w:marLeft w:val="0"/>
      <w:marRight w:val="0"/>
      <w:marTop w:val="0"/>
      <w:marBottom w:val="0"/>
      <w:divBdr>
        <w:top w:val="none" w:sz="0" w:space="0" w:color="auto"/>
        <w:left w:val="none" w:sz="0" w:space="0" w:color="auto"/>
        <w:bottom w:val="none" w:sz="0" w:space="0" w:color="auto"/>
        <w:right w:val="none" w:sz="0" w:space="0" w:color="auto"/>
      </w:divBdr>
    </w:div>
    <w:div w:id="199246283">
      <w:marLeft w:val="0"/>
      <w:marRight w:val="0"/>
      <w:marTop w:val="0"/>
      <w:marBottom w:val="0"/>
      <w:divBdr>
        <w:top w:val="none" w:sz="0" w:space="0" w:color="auto"/>
        <w:left w:val="none" w:sz="0" w:space="0" w:color="auto"/>
        <w:bottom w:val="none" w:sz="0" w:space="0" w:color="auto"/>
        <w:right w:val="none" w:sz="0" w:space="0" w:color="auto"/>
      </w:divBdr>
    </w:div>
    <w:div w:id="199246284">
      <w:marLeft w:val="0"/>
      <w:marRight w:val="0"/>
      <w:marTop w:val="0"/>
      <w:marBottom w:val="0"/>
      <w:divBdr>
        <w:top w:val="none" w:sz="0" w:space="0" w:color="auto"/>
        <w:left w:val="none" w:sz="0" w:space="0" w:color="auto"/>
        <w:bottom w:val="none" w:sz="0" w:space="0" w:color="auto"/>
        <w:right w:val="none" w:sz="0" w:space="0" w:color="auto"/>
      </w:divBdr>
    </w:div>
    <w:div w:id="199246285">
      <w:marLeft w:val="0"/>
      <w:marRight w:val="0"/>
      <w:marTop w:val="0"/>
      <w:marBottom w:val="0"/>
      <w:divBdr>
        <w:top w:val="none" w:sz="0" w:space="0" w:color="auto"/>
        <w:left w:val="none" w:sz="0" w:space="0" w:color="auto"/>
        <w:bottom w:val="none" w:sz="0" w:space="0" w:color="auto"/>
        <w:right w:val="none" w:sz="0" w:space="0" w:color="auto"/>
      </w:divBdr>
    </w:div>
    <w:div w:id="199246286">
      <w:marLeft w:val="0"/>
      <w:marRight w:val="0"/>
      <w:marTop w:val="0"/>
      <w:marBottom w:val="0"/>
      <w:divBdr>
        <w:top w:val="none" w:sz="0" w:space="0" w:color="auto"/>
        <w:left w:val="none" w:sz="0" w:space="0" w:color="auto"/>
        <w:bottom w:val="none" w:sz="0" w:space="0" w:color="auto"/>
        <w:right w:val="none" w:sz="0" w:space="0" w:color="auto"/>
      </w:divBdr>
    </w:div>
    <w:div w:id="199246287">
      <w:marLeft w:val="0"/>
      <w:marRight w:val="0"/>
      <w:marTop w:val="0"/>
      <w:marBottom w:val="0"/>
      <w:divBdr>
        <w:top w:val="none" w:sz="0" w:space="0" w:color="auto"/>
        <w:left w:val="none" w:sz="0" w:space="0" w:color="auto"/>
        <w:bottom w:val="none" w:sz="0" w:space="0" w:color="auto"/>
        <w:right w:val="none" w:sz="0" w:space="0" w:color="auto"/>
      </w:divBdr>
    </w:div>
    <w:div w:id="199246288">
      <w:marLeft w:val="0"/>
      <w:marRight w:val="0"/>
      <w:marTop w:val="0"/>
      <w:marBottom w:val="0"/>
      <w:divBdr>
        <w:top w:val="none" w:sz="0" w:space="0" w:color="auto"/>
        <w:left w:val="none" w:sz="0" w:space="0" w:color="auto"/>
        <w:bottom w:val="none" w:sz="0" w:space="0" w:color="auto"/>
        <w:right w:val="none" w:sz="0" w:space="0" w:color="auto"/>
      </w:divBdr>
    </w:div>
    <w:div w:id="199246289">
      <w:marLeft w:val="0"/>
      <w:marRight w:val="0"/>
      <w:marTop w:val="0"/>
      <w:marBottom w:val="0"/>
      <w:divBdr>
        <w:top w:val="none" w:sz="0" w:space="0" w:color="auto"/>
        <w:left w:val="none" w:sz="0" w:space="0" w:color="auto"/>
        <w:bottom w:val="none" w:sz="0" w:space="0" w:color="auto"/>
        <w:right w:val="none" w:sz="0" w:space="0" w:color="auto"/>
      </w:divBdr>
    </w:div>
    <w:div w:id="199246290">
      <w:marLeft w:val="0"/>
      <w:marRight w:val="0"/>
      <w:marTop w:val="0"/>
      <w:marBottom w:val="0"/>
      <w:divBdr>
        <w:top w:val="none" w:sz="0" w:space="0" w:color="auto"/>
        <w:left w:val="none" w:sz="0" w:space="0" w:color="auto"/>
        <w:bottom w:val="none" w:sz="0" w:space="0" w:color="auto"/>
        <w:right w:val="none" w:sz="0" w:space="0" w:color="auto"/>
      </w:divBdr>
    </w:div>
    <w:div w:id="199246291">
      <w:marLeft w:val="0"/>
      <w:marRight w:val="0"/>
      <w:marTop w:val="0"/>
      <w:marBottom w:val="0"/>
      <w:divBdr>
        <w:top w:val="none" w:sz="0" w:space="0" w:color="auto"/>
        <w:left w:val="none" w:sz="0" w:space="0" w:color="auto"/>
        <w:bottom w:val="none" w:sz="0" w:space="0" w:color="auto"/>
        <w:right w:val="none" w:sz="0" w:space="0" w:color="auto"/>
      </w:divBdr>
    </w:div>
    <w:div w:id="199246292">
      <w:marLeft w:val="0"/>
      <w:marRight w:val="0"/>
      <w:marTop w:val="0"/>
      <w:marBottom w:val="0"/>
      <w:divBdr>
        <w:top w:val="none" w:sz="0" w:space="0" w:color="auto"/>
        <w:left w:val="none" w:sz="0" w:space="0" w:color="auto"/>
        <w:bottom w:val="none" w:sz="0" w:space="0" w:color="auto"/>
        <w:right w:val="none" w:sz="0" w:space="0" w:color="auto"/>
      </w:divBdr>
    </w:div>
    <w:div w:id="199246293">
      <w:marLeft w:val="0"/>
      <w:marRight w:val="0"/>
      <w:marTop w:val="0"/>
      <w:marBottom w:val="0"/>
      <w:divBdr>
        <w:top w:val="none" w:sz="0" w:space="0" w:color="auto"/>
        <w:left w:val="none" w:sz="0" w:space="0" w:color="auto"/>
        <w:bottom w:val="none" w:sz="0" w:space="0" w:color="auto"/>
        <w:right w:val="none" w:sz="0" w:space="0" w:color="auto"/>
      </w:divBdr>
    </w:div>
    <w:div w:id="199246294">
      <w:marLeft w:val="0"/>
      <w:marRight w:val="0"/>
      <w:marTop w:val="0"/>
      <w:marBottom w:val="0"/>
      <w:divBdr>
        <w:top w:val="none" w:sz="0" w:space="0" w:color="auto"/>
        <w:left w:val="none" w:sz="0" w:space="0" w:color="auto"/>
        <w:bottom w:val="none" w:sz="0" w:space="0" w:color="auto"/>
        <w:right w:val="none" w:sz="0" w:space="0" w:color="auto"/>
      </w:divBdr>
    </w:div>
    <w:div w:id="199246295">
      <w:marLeft w:val="0"/>
      <w:marRight w:val="0"/>
      <w:marTop w:val="0"/>
      <w:marBottom w:val="0"/>
      <w:divBdr>
        <w:top w:val="none" w:sz="0" w:space="0" w:color="auto"/>
        <w:left w:val="none" w:sz="0" w:space="0" w:color="auto"/>
        <w:bottom w:val="none" w:sz="0" w:space="0" w:color="auto"/>
        <w:right w:val="none" w:sz="0" w:space="0" w:color="auto"/>
      </w:divBdr>
    </w:div>
    <w:div w:id="199246296">
      <w:marLeft w:val="0"/>
      <w:marRight w:val="0"/>
      <w:marTop w:val="0"/>
      <w:marBottom w:val="0"/>
      <w:divBdr>
        <w:top w:val="none" w:sz="0" w:space="0" w:color="auto"/>
        <w:left w:val="none" w:sz="0" w:space="0" w:color="auto"/>
        <w:bottom w:val="none" w:sz="0" w:space="0" w:color="auto"/>
        <w:right w:val="none" w:sz="0" w:space="0" w:color="auto"/>
      </w:divBdr>
    </w:div>
    <w:div w:id="199246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1.gif"/><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8.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33</Pages>
  <Words>1769</Words>
  <Characters>10086</Characters>
  <Application>Microsoft Office Word</Application>
  <DocSecurity>0</DocSecurity>
  <Lines>84</Lines>
  <Paragraphs>23</Paragraphs>
  <ScaleCrop>false</ScaleCrop>
  <Company>Microsoft</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user</cp:lastModifiedBy>
  <cp:revision>20</cp:revision>
  <cp:lastPrinted>2020-11-19T01:02:00Z</cp:lastPrinted>
  <dcterms:created xsi:type="dcterms:W3CDTF">2020-11-20T06:09:00Z</dcterms:created>
  <dcterms:modified xsi:type="dcterms:W3CDTF">2021-06-09T03:04:00Z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